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2FA562" w14:textId="348EC832" w:rsidR="00AC31F3" w:rsidRPr="00B67B6B" w:rsidRDefault="00AC31F3" w:rsidP="00AC31F3">
      <w:pPr>
        <w:widowControl/>
        <w:spacing w:after="160" w:line="259" w:lineRule="auto"/>
        <w:jc w:val="right"/>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Zał. Nr 1 do SIWZ</w:t>
      </w:r>
    </w:p>
    <w:p w14:paraId="129ED2E3" w14:textId="35175684" w:rsidR="007D084D" w:rsidRPr="00B67B6B" w:rsidRDefault="00341A10" w:rsidP="00341A10">
      <w:pPr>
        <w:widowControl/>
        <w:tabs>
          <w:tab w:val="center" w:pos="4536"/>
          <w:tab w:val="right" w:pos="9072"/>
        </w:tabs>
        <w:spacing w:after="160" w:line="259" w:lineRule="auto"/>
        <w:rPr>
          <w:rFonts w:ascii="Times New Roman" w:eastAsia="Times New Roman" w:hAnsi="Times New Roman"/>
          <w:b/>
          <w:sz w:val="24"/>
          <w:szCs w:val="24"/>
          <w:u w:val="single"/>
          <w:lang w:eastAsia="pl-PL"/>
        </w:rPr>
      </w:pPr>
      <w:r w:rsidRPr="00B67B6B">
        <w:rPr>
          <w:rFonts w:ascii="Times New Roman" w:eastAsia="Times New Roman" w:hAnsi="Times New Roman"/>
          <w:b/>
          <w:sz w:val="24"/>
          <w:szCs w:val="24"/>
          <w:u w:val="single"/>
          <w:lang w:eastAsia="pl-PL"/>
        </w:rPr>
        <w:tab/>
      </w:r>
      <w:r w:rsidR="00AC31F3" w:rsidRPr="00B67B6B">
        <w:rPr>
          <w:rFonts w:ascii="Times New Roman" w:eastAsia="Times New Roman" w:hAnsi="Times New Roman"/>
          <w:b/>
          <w:sz w:val="24"/>
          <w:szCs w:val="24"/>
          <w:u w:val="single"/>
          <w:lang w:eastAsia="pl-PL"/>
        </w:rPr>
        <w:t>Szczegółowy opis przedmiotu zamówienia</w:t>
      </w:r>
      <w:r w:rsidRPr="00B67B6B">
        <w:rPr>
          <w:rFonts w:ascii="Times New Roman" w:eastAsia="Times New Roman" w:hAnsi="Times New Roman"/>
          <w:b/>
          <w:sz w:val="24"/>
          <w:szCs w:val="24"/>
          <w:u w:val="single"/>
          <w:lang w:eastAsia="pl-PL"/>
        </w:rPr>
        <w:tab/>
      </w:r>
    </w:p>
    <w:p w14:paraId="5C30B6B7" w14:textId="77777777" w:rsidR="003D5C6C" w:rsidRPr="00B67B6B" w:rsidRDefault="003D5C6C" w:rsidP="005E47CB">
      <w:pPr>
        <w:spacing w:line="360" w:lineRule="auto"/>
        <w:jc w:val="both"/>
        <w:rPr>
          <w:rFonts w:ascii="Times New Roman" w:eastAsia="Times New Roman" w:hAnsi="Times New Roman"/>
          <w:b/>
          <w:sz w:val="24"/>
          <w:szCs w:val="24"/>
          <w:u w:val="single"/>
          <w:lang w:eastAsia="pl-PL"/>
        </w:rPr>
      </w:pPr>
    </w:p>
    <w:p w14:paraId="52BFFE67" w14:textId="5135A8F0" w:rsidR="002D4E89" w:rsidRPr="00B67B6B" w:rsidRDefault="007D084D" w:rsidP="005E47CB">
      <w:pPr>
        <w:spacing w:line="360" w:lineRule="auto"/>
        <w:jc w:val="both"/>
        <w:rPr>
          <w:rFonts w:ascii="Times New Roman" w:eastAsia="Times New Roman" w:hAnsi="Times New Roman"/>
          <w:b/>
          <w:sz w:val="24"/>
          <w:szCs w:val="24"/>
          <w:u w:val="single"/>
          <w:lang w:eastAsia="pl-PL"/>
        </w:rPr>
      </w:pPr>
      <w:r w:rsidRPr="00B67B6B">
        <w:rPr>
          <w:rFonts w:ascii="Times New Roman" w:eastAsia="Times New Roman" w:hAnsi="Times New Roman"/>
          <w:b/>
          <w:sz w:val="24"/>
          <w:szCs w:val="24"/>
          <w:u w:val="single"/>
          <w:lang w:eastAsia="pl-PL"/>
        </w:rPr>
        <w:t>Parametry techniczne wozu:</w:t>
      </w:r>
    </w:p>
    <w:p w14:paraId="205BB4CF" w14:textId="70F72CAE" w:rsidR="004E397F" w:rsidRPr="00B67B6B" w:rsidRDefault="000F52D9" w:rsidP="004E397F">
      <w:pPr>
        <w:spacing w:line="360" w:lineRule="auto"/>
        <w:jc w:val="both"/>
        <w:rPr>
          <w:rFonts w:ascii="Times New Roman" w:hAnsi="Times New Roman"/>
          <w:sz w:val="24"/>
          <w:szCs w:val="24"/>
        </w:rPr>
      </w:pPr>
      <w:r w:rsidRPr="00B67B6B">
        <w:rPr>
          <w:rFonts w:ascii="Times New Roman" w:hAnsi="Times New Roman"/>
          <w:sz w:val="24"/>
          <w:szCs w:val="24"/>
        </w:rPr>
        <w:t>ŚREDNI SAMOCHÓD RATOWNICZO-GAŚNICZY W UKŁADZIE NAPĘDOWYM 4X4</w:t>
      </w:r>
      <w:r w:rsidRPr="00B67B6B">
        <w:rPr>
          <w:rFonts w:ascii="Times New Roman" w:hAnsi="Times New Roman"/>
          <w:sz w:val="24"/>
          <w:szCs w:val="24"/>
        </w:rPr>
        <w:cr/>
      </w:r>
    </w:p>
    <w:tbl>
      <w:tblPr>
        <w:tblW w:w="0" w:type="auto"/>
        <w:tblInd w:w="-108" w:type="dxa"/>
        <w:tblBorders>
          <w:top w:val="nil"/>
          <w:left w:val="nil"/>
          <w:bottom w:val="nil"/>
          <w:right w:val="nil"/>
        </w:tblBorders>
        <w:tblLayout w:type="fixed"/>
        <w:tblLook w:val="0000" w:firstRow="0" w:lastRow="0" w:firstColumn="0" w:lastColumn="0" w:noHBand="0" w:noVBand="0"/>
      </w:tblPr>
      <w:tblGrid>
        <w:gridCol w:w="8714"/>
      </w:tblGrid>
      <w:tr w:rsidR="00B67B6B" w:rsidRPr="00B67B6B" w14:paraId="61311404" w14:textId="77777777">
        <w:trPr>
          <w:trHeight w:val="379"/>
        </w:trPr>
        <w:tc>
          <w:tcPr>
            <w:tcW w:w="8714" w:type="dxa"/>
          </w:tcPr>
          <w:p w14:paraId="32D9C2AF" w14:textId="36B652BA" w:rsidR="004E397F" w:rsidRPr="00B67B6B" w:rsidRDefault="004E397F" w:rsidP="004E397F">
            <w:pPr>
              <w:widowControl/>
              <w:autoSpaceDE w:val="0"/>
              <w:autoSpaceDN w:val="0"/>
              <w:adjustRightInd w:val="0"/>
              <w:spacing w:line="360" w:lineRule="auto"/>
              <w:rPr>
                <w:rFonts w:ascii="Times New Roman" w:eastAsiaTheme="minorHAnsi" w:hAnsi="Times New Roman"/>
                <w:sz w:val="24"/>
                <w:szCs w:val="24"/>
              </w:rPr>
            </w:pPr>
            <w:r w:rsidRPr="00B67B6B">
              <w:rPr>
                <w:rFonts w:ascii="Times New Roman" w:eastAsiaTheme="minorHAnsi" w:hAnsi="Times New Roman"/>
                <w:sz w:val="24"/>
                <w:szCs w:val="24"/>
              </w:rPr>
              <w:t>Pojazd powinien spełniać wymagania polskich przepisów o ruchu drogowym zgodnie z ustawą „Prawo o ruchu drogowym” (</w:t>
            </w:r>
            <w:proofErr w:type="spellStart"/>
            <w:r w:rsidRPr="00B67B6B">
              <w:rPr>
                <w:rFonts w:ascii="Times New Roman" w:eastAsiaTheme="minorHAnsi" w:hAnsi="Times New Roman"/>
                <w:sz w:val="24"/>
                <w:szCs w:val="24"/>
              </w:rPr>
              <w:t>t.j</w:t>
            </w:r>
            <w:proofErr w:type="spellEnd"/>
            <w:r w:rsidRPr="00B67B6B">
              <w:rPr>
                <w:rFonts w:ascii="Times New Roman" w:eastAsiaTheme="minorHAnsi" w:hAnsi="Times New Roman"/>
                <w:sz w:val="24"/>
                <w:szCs w:val="24"/>
              </w:rPr>
              <w:t xml:space="preserve">.: Dz. U z 2016 r., poz. 1260 ze zm.) z uwzględnieniem wymagań dotyczących pojazdów uprzywilejowanych </w:t>
            </w:r>
          </w:p>
          <w:p w14:paraId="7037734A" w14:textId="77777777" w:rsidR="004E397F" w:rsidRPr="00B67B6B" w:rsidRDefault="004E397F" w:rsidP="004E397F">
            <w:pPr>
              <w:widowControl/>
              <w:autoSpaceDE w:val="0"/>
              <w:autoSpaceDN w:val="0"/>
              <w:adjustRightInd w:val="0"/>
              <w:spacing w:line="360" w:lineRule="auto"/>
              <w:rPr>
                <w:rFonts w:ascii="Times New Roman" w:eastAsiaTheme="minorHAnsi" w:hAnsi="Times New Roman"/>
                <w:sz w:val="24"/>
                <w:szCs w:val="24"/>
              </w:rPr>
            </w:pPr>
          </w:p>
          <w:tbl>
            <w:tblPr>
              <w:tblW w:w="0" w:type="auto"/>
              <w:tblBorders>
                <w:top w:val="nil"/>
                <w:left w:val="nil"/>
                <w:bottom w:val="nil"/>
                <w:right w:val="nil"/>
              </w:tblBorders>
              <w:tblLayout w:type="fixed"/>
              <w:tblLook w:val="0000" w:firstRow="0" w:lastRow="0" w:firstColumn="0" w:lastColumn="0" w:noHBand="0" w:noVBand="0"/>
            </w:tblPr>
            <w:tblGrid>
              <w:gridCol w:w="7116"/>
            </w:tblGrid>
            <w:tr w:rsidR="00B67B6B" w:rsidRPr="00B67B6B" w14:paraId="5D7171E9" w14:textId="77777777" w:rsidTr="004D561C">
              <w:trPr>
                <w:trHeight w:val="67"/>
              </w:trPr>
              <w:tc>
                <w:tcPr>
                  <w:tcW w:w="7116" w:type="dxa"/>
                </w:tcPr>
                <w:p w14:paraId="1A4ED5EC" w14:textId="3EA44C22" w:rsidR="004E397F" w:rsidRPr="00B67B6B" w:rsidRDefault="004E397F" w:rsidP="004E397F">
                  <w:pPr>
                    <w:widowControl/>
                    <w:autoSpaceDE w:val="0"/>
                    <w:autoSpaceDN w:val="0"/>
                    <w:adjustRightInd w:val="0"/>
                    <w:spacing w:line="360" w:lineRule="auto"/>
                    <w:rPr>
                      <w:rFonts w:ascii="Times New Roman" w:eastAsiaTheme="minorHAnsi" w:hAnsi="Times New Roman"/>
                      <w:sz w:val="24"/>
                      <w:szCs w:val="24"/>
                    </w:rPr>
                  </w:pPr>
                  <w:r w:rsidRPr="00B67B6B">
                    <w:rPr>
                      <w:rFonts w:ascii="Times New Roman" w:eastAsiaTheme="minorHAnsi" w:hAnsi="Times New Roman"/>
                      <w:sz w:val="24"/>
                      <w:szCs w:val="24"/>
                    </w:rPr>
                    <w:t>Pojazd powinien spełniać przepisy P</w:t>
                  </w:r>
                  <w:r w:rsidR="004D561C" w:rsidRPr="00B67B6B">
                    <w:rPr>
                      <w:rFonts w:ascii="Times New Roman" w:eastAsiaTheme="minorHAnsi" w:hAnsi="Times New Roman"/>
                      <w:sz w:val="24"/>
                      <w:szCs w:val="24"/>
                    </w:rPr>
                    <w:t xml:space="preserve">olskiej Normy PN-EN 1846-1 oraz </w:t>
                  </w:r>
                  <w:r w:rsidRPr="00B67B6B">
                    <w:rPr>
                      <w:rFonts w:ascii="Times New Roman" w:eastAsiaTheme="minorHAnsi" w:hAnsi="Times New Roman"/>
                      <w:sz w:val="24"/>
                      <w:szCs w:val="24"/>
                    </w:rPr>
                    <w:t xml:space="preserve">PN-EN 1846-2 </w:t>
                  </w:r>
                </w:p>
              </w:tc>
            </w:tr>
          </w:tbl>
          <w:p w14:paraId="793429B6" w14:textId="77777777" w:rsidR="004E397F" w:rsidRPr="00B67B6B" w:rsidRDefault="004E397F" w:rsidP="004E397F">
            <w:pPr>
              <w:widowControl/>
              <w:autoSpaceDE w:val="0"/>
              <w:autoSpaceDN w:val="0"/>
              <w:adjustRightInd w:val="0"/>
              <w:spacing w:line="360" w:lineRule="auto"/>
              <w:rPr>
                <w:rFonts w:ascii="Times New Roman" w:eastAsiaTheme="minorHAnsi" w:hAnsi="Times New Roman"/>
                <w:sz w:val="24"/>
                <w:szCs w:val="24"/>
              </w:rPr>
            </w:pPr>
          </w:p>
        </w:tc>
      </w:tr>
    </w:tbl>
    <w:p w14:paraId="6C95F611" w14:textId="77777777" w:rsidR="004E397F" w:rsidRPr="00B67B6B" w:rsidRDefault="004E397F" w:rsidP="004E397F">
      <w:pPr>
        <w:widowControl/>
        <w:autoSpaceDE w:val="0"/>
        <w:autoSpaceDN w:val="0"/>
        <w:adjustRightInd w:val="0"/>
        <w:spacing w:line="360" w:lineRule="auto"/>
        <w:rPr>
          <w:rFonts w:ascii="Times New Roman" w:eastAsiaTheme="minorHAnsi" w:hAnsi="Times New Roman"/>
          <w:sz w:val="24"/>
          <w:szCs w:val="24"/>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8717"/>
      </w:tblGrid>
      <w:tr w:rsidR="00B67B6B" w:rsidRPr="00B67B6B" w14:paraId="414FB820" w14:textId="77777777">
        <w:trPr>
          <w:trHeight w:val="647"/>
        </w:trPr>
        <w:tc>
          <w:tcPr>
            <w:tcW w:w="8717" w:type="dxa"/>
          </w:tcPr>
          <w:p w14:paraId="500DED26" w14:textId="4009808E" w:rsidR="004E397F" w:rsidRPr="00B67B6B" w:rsidRDefault="004E397F" w:rsidP="004E397F">
            <w:pPr>
              <w:widowControl/>
              <w:autoSpaceDE w:val="0"/>
              <w:autoSpaceDN w:val="0"/>
              <w:adjustRightInd w:val="0"/>
              <w:spacing w:line="360" w:lineRule="auto"/>
              <w:rPr>
                <w:rFonts w:ascii="Times New Roman" w:eastAsiaTheme="minorHAnsi" w:hAnsi="Times New Roman"/>
                <w:sz w:val="24"/>
                <w:szCs w:val="24"/>
              </w:rPr>
            </w:pPr>
            <w:r w:rsidRPr="00B67B6B">
              <w:rPr>
                <w:rFonts w:ascii="Times New Roman" w:eastAsiaTheme="minorHAnsi" w:hAnsi="Times New Roman"/>
                <w:sz w:val="24"/>
                <w:szCs w:val="24"/>
              </w:rPr>
              <w:t xml:space="preserve">Pojazd powinien spełniać minimalne „Wymagania techniczno-użytkowe dla wyrobów służących zapewnieniu bezpieczeństwa publicznego lub ochronie zdrowia i życia oraz mienia, wprowadzanych do użytkowania w jednostkach ochrony przeciwpożarowej” </w:t>
            </w:r>
            <w:r w:rsidR="004D561C" w:rsidRPr="00B67B6B">
              <w:rPr>
                <w:rFonts w:ascii="Times New Roman" w:eastAsiaTheme="minorHAnsi" w:hAnsi="Times New Roman"/>
                <w:sz w:val="24"/>
                <w:szCs w:val="24"/>
              </w:rPr>
              <w:t xml:space="preserve">  </w:t>
            </w:r>
            <w:r w:rsidRPr="00B67B6B">
              <w:rPr>
                <w:rFonts w:ascii="Times New Roman" w:eastAsiaTheme="minorHAnsi" w:hAnsi="Times New Roman"/>
                <w:sz w:val="24"/>
                <w:szCs w:val="24"/>
              </w:rPr>
              <w:t xml:space="preserve">„-Rozporządzenie Ministra Spraw Wewnętrznych i Administracji -Dz.U. Nr 143 poz. 1002 z 2007 r. , i Rozporządzenie zmieniające - Dz. U. Nr 85 poz. 553 z 2010 r. </w:t>
            </w:r>
          </w:p>
        </w:tc>
      </w:tr>
    </w:tbl>
    <w:p w14:paraId="44B339F3" w14:textId="77777777" w:rsidR="004E397F" w:rsidRPr="00B67B6B" w:rsidRDefault="004E397F" w:rsidP="004E397F">
      <w:pPr>
        <w:widowControl/>
        <w:autoSpaceDE w:val="0"/>
        <w:autoSpaceDN w:val="0"/>
        <w:adjustRightInd w:val="0"/>
        <w:spacing w:line="360" w:lineRule="auto"/>
        <w:rPr>
          <w:rFonts w:ascii="Times New Roman" w:eastAsiaTheme="minorHAnsi" w:hAnsi="Times New Roman"/>
          <w:sz w:val="24"/>
          <w:szCs w:val="24"/>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8716"/>
      </w:tblGrid>
      <w:tr w:rsidR="00B67B6B" w:rsidRPr="00B67B6B" w14:paraId="68AD24B0" w14:textId="77777777">
        <w:trPr>
          <w:trHeight w:val="646"/>
        </w:trPr>
        <w:tc>
          <w:tcPr>
            <w:tcW w:w="8716" w:type="dxa"/>
          </w:tcPr>
          <w:p w14:paraId="2AC2EBA2" w14:textId="556553C5" w:rsidR="004E397F" w:rsidRPr="00B67B6B" w:rsidRDefault="004E397F" w:rsidP="004E397F">
            <w:pPr>
              <w:widowControl/>
              <w:autoSpaceDE w:val="0"/>
              <w:autoSpaceDN w:val="0"/>
              <w:adjustRightInd w:val="0"/>
              <w:spacing w:line="360" w:lineRule="auto"/>
              <w:rPr>
                <w:rFonts w:ascii="Times New Roman" w:eastAsiaTheme="minorHAnsi" w:hAnsi="Times New Roman"/>
                <w:sz w:val="24"/>
                <w:szCs w:val="24"/>
              </w:rPr>
            </w:pPr>
            <w:r w:rsidRPr="00B67B6B">
              <w:rPr>
                <w:rFonts w:ascii="Times New Roman" w:eastAsiaTheme="minorHAnsi" w:hAnsi="Times New Roman"/>
                <w:sz w:val="24"/>
                <w:szCs w:val="24"/>
              </w:rPr>
              <w:t xml:space="preserve">Samochód musi posiadać świadectwo dopuszczenia wyrobu, do stosowania w jednostkach ochrony przeciwpożarowej wydany przez polską jednostkę certyfikującą. </w:t>
            </w:r>
          </w:p>
          <w:p w14:paraId="12D65CDA" w14:textId="77777777" w:rsidR="004E397F" w:rsidRPr="00B67B6B" w:rsidRDefault="004E397F" w:rsidP="004E397F">
            <w:pPr>
              <w:widowControl/>
              <w:autoSpaceDE w:val="0"/>
              <w:autoSpaceDN w:val="0"/>
              <w:adjustRightInd w:val="0"/>
              <w:spacing w:line="360" w:lineRule="auto"/>
              <w:rPr>
                <w:rFonts w:ascii="Times New Roman" w:eastAsiaTheme="minorHAnsi" w:hAnsi="Times New Roman"/>
                <w:sz w:val="24"/>
                <w:szCs w:val="24"/>
              </w:rPr>
            </w:pPr>
            <w:r w:rsidRPr="00B67B6B">
              <w:rPr>
                <w:rFonts w:ascii="Times New Roman" w:eastAsiaTheme="minorHAnsi" w:hAnsi="Times New Roman"/>
                <w:sz w:val="24"/>
                <w:szCs w:val="24"/>
              </w:rPr>
              <w:t xml:space="preserve">Świadectwo ważne na dzień odbioru samochodu. </w:t>
            </w:r>
          </w:p>
          <w:p w14:paraId="44B4D71C" w14:textId="77777777" w:rsidR="004E397F" w:rsidRPr="00B67B6B" w:rsidRDefault="004E397F" w:rsidP="004E397F">
            <w:pPr>
              <w:widowControl/>
              <w:autoSpaceDE w:val="0"/>
              <w:autoSpaceDN w:val="0"/>
              <w:adjustRightInd w:val="0"/>
              <w:spacing w:line="360" w:lineRule="auto"/>
              <w:rPr>
                <w:rFonts w:ascii="Times New Roman" w:eastAsiaTheme="minorHAnsi" w:hAnsi="Times New Roman"/>
                <w:sz w:val="24"/>
                <w:szCs w:val="24"/>
              </w:rPr>
            </w:pPr>
            <w:r w:rsidRPr="00B67B6B">
              <w:rPr>
                <w:rFonts w:ascii="Times New Roman" w:eastAsiaTheme="minorHAnsi" w:hAnsi="Times New Roman"/>
                <w:sz w:val="24"/>
                <w:szCs w:val="24"/>
              </w:rPr>
              <w:t xml:space="preserve">Należy potwierdzić spełnienie wymagań i załączyć kompletne świadectwo dopuszczenia przy odbiorze samochodu </w:t>
            </w:r>
          </w:p>
        </w:tc>
      </w:tr>
    </w:tbl>
    <w:p w14:paraId="4D04DA84" w14:textId="77777777" w:rsidR="004E397F" w:rsidRPr="00B67B6B" w:rsidRDefault="004E397F" w:rsidP="005E47CB">
      <w:pPr>
        <w:spacing w:line="360" w:lineRule="auto"/>
        <w:jc w:val="both"/>
        <w:rPr>
          <w:rFonts w:ascii="Times New Roman" w:eastAsia="Times New Roman" w:hAnsi="Times New Roman"/>
          <w:sz w:val="24"/>
          <w:szCs w:val="24"/>
          <w:lang w:eastAsia="pl-PL"/>
        </w:rPr>
      </w:pPr>
    </w:p>
    <w:p w14:paraId="7539318B" w14:textId="77777777" w:rsidR="002D4E89" w:rsidRPr="00B67B6B" w:rsidRDefault="002D4E89" w:rsidP="002D4E89">
      <w:pPr>
        <w:spacing w:line="360" w:lineRule="auto"/>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PODWOZIE:</w:t>
      </w:r>
    </w:p>
    <w:p w14:paraId="2D30516B" w14:textId="436B6B30" w:rsidR="002D4E89" w:rsidRPr="00B67B6B" w:rsidRDefault="000E0D42" w:rsidP="007D084D">
      <w:pPr>
        <w:pStyle w:val="Akapitzlist"/>
        <w:numPr>
          <w:ilvl w:val="0"/>
          <w:numId w:val="25"/>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Silnik wysokoprężny</w:t>
      </w:r>
      <w:r w:rsidR="002D4E89" w:rsidRPr="00B67B6B">
        <w:rPr>
          <w:rFonts w:ascii="Times New Roman" w:eastAsia="Times New Roman" w:hAnsi="Times New Roman"/>
          <w:sz w:val="24"/>
          <w:szCs w:val="24"/>
          <w:lang w:eastAsia="pl-PL"/>
        </w:rPr>
        <w:t xml:space="preserve"> z turbodoładowaniem o</w:t>
      </w:r>
      <w:r w:rsidR="007D084D" w:rsidRPr="00B67B6B">
        <w:rPr>
          <w:rFonts w:ascii="Times New Roman" w:eastAsia="Times New Roman" w:hAnsi="Times New Roman"/>
          <w:sz w:val="24"/>
          <w:szCs w:val="24"/>
          <w:lang w:eastAsia="pl-PL"/>
        </w:rPr>
        <w:t> </w:t>
      </w:r>
      <w:r w:rsidR="002D4E89" w:rsidRPr="00B67B6B">
        <w:rPr>
          <w:rFonts w:ascii="Times New Roman" w:eastAsia="Times New Roman" w:hAnsi="Times New Roman"/>
          <w:sz w:val="24"/>
          <w:szCs w:val="24"/>
          <w:lang w:eastAsia="pl-PL"/>
        </w:rPr>
        <w:t>zapłonie samoczynnym spełniający wymogi odnośnie czystości spalin zgodnie z</w:t>
      </w:r>
      <w:r w:rsidR="007D084D" w:rsidRPr="00B67B6B">
        <w:rPr>
          <w:rFonts w:ascii="Times New Roman" w:eastAsia="Times New Roman" w:hAnsi="Times New Roman"/>
          <w:sz w:val="24"/>
          <w:szCs w:val="24"/>
          <w:lang w:eastAsia="pl-PL"/>
        </w:rPr>
        <w:t> </w:t>
      </w:r>
      <w:r w:rsidR="002D4E89" w:rsidRPr="00B67B6B">
        <w:rPr>
          <w:rFonts w:ascii="Times New Roman" w:eastAsia="Times New Roman" w:hAnsi="Times New Roman"/>
          <w:sz w:val="24"/>
          <w:szCs w:val="24"/>
          <w:lang w:eastAsia="pl-PL"/>
        </w:rPr>
        <w:t>obowiązującymi w tym zakresie przepisami, EURO 6 o mocy 220 kW( 299KM)</w:t>
      </w:r>
      <w:r w:rsidRPr="00B67B6B">
        <w:rPr>
          <w:rFonts w:ascii="Times New Roman" w:eastAsia="Times New Roman" w:hAnsi="Times New Roman"/>
          <w:sz w:val="24"/>
          <w:szCs w:val="24"/>
          <w:lang w:eastAsia="pl-PL"/>
        </w:rPr>
        <w:t>, napęd 4 x 4</w:t>
      </w:r>
    </w:p>
    <w:p w14:paraId="31B03496" w14:textId="29CCED11" w:rsidR="002D4E89" w:rsidRPr="00B67B6B" w:rsidRDefault="00D24B39" w:rsidP="007D084D">
      <w:pPr>
        <w:pStyle w:val="Akapitzlist"/>
        <w:numPr>
          <w:ilvl w:val="0"/>
          <w:numId w:val="25"/>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lastRenderedPageBreak/>
        <w:t>Rok produkcji 2018</w:t>
      </w:r>
    </w:p>
    <w:p w14:paraId="4FDE399B" w14:textId="3A630E02" w:rsidR="002D4E89" w:rsidRPr="00B67B6B" w:rsidRDefault="002D4E89" w:rsidP="007D084D">
      <w:pPr>
        <w:pStyle w:val="Akapitzlist"/>
        <w:numPr>
          <w:ilvl w:val="0"/>
          <w:numId w:val="25"/>
        </w:numPr>
        <w:spacing w:line="360" w:lineRule="auto"/>
        <w:ind w:left="426"/>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Podstawowe wymiary pojazdu:</w:t>
      </w:r>
    </w:p>
    <w:p w14:paraId="1B54C45B" w14:textId="6092A288"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xml:space="preserve">- długość </w:t>
      </w:r>
      <w:r w:rsidR="00920429" w:rsidRPr="00B67B6B">
        <w:rPr>
          <w:rFonts w:ascii="Times New Roman" w:eastAsia="Times New Roman" w:hAnsi="Times New Roman"/>
          <w:i/>
          <w:sz w:val="24"/>
          <w:szCs w:val="24"/>
          <w:lang w:eastAsia="pl-PL"/>
        </w:rPr>
        <w:t>–</w:t>
      </w:r>
      <w:r w:rsidRPr="00B67B6B">
        <w:rPr>
          <w:rFonts w:ascii="Times New Roman" w:eastAsia="Times New Roman" w:hAnsi="Times New Roman"/>
          <w:i/>
          <w:sz w:val="24"/>
          <w:szCs w:val="24"/>
          <w:lang w:eastAsia="pl-PL"/>
        </w:rPr>
        <w:t xml:space="preserve"> </w:t>
      </w:r>
      <w:r w:rsidR="00920429" w:rsidRPr="00B67B6B">
        <w:rPr>
          <w:rFonts w:ascii="Times New Roman" w:eastAsia="Times New Roman" w:hAnsi="Times New Roman"/>
          <w:i/>
          <w:sz w:val="24"/>
          <w:szCs w:val="24"/>
          <w:lang w:eastAsia="pl-PL"/>
        </w:rPr>
        <w:t xml:space="preserve">min </w:t>
      </w:r>
      <w:r w:rsidRPr="00B67B6B">
        <w:rPr>
          <w:rFonts w:ascii="Times New Roman" w:eastAsia="Times New Roman" w:hAnsi="Times New Roman"/>
          <w:i/>
          <w:sz w:val="24"/>
          <w:szCs w:val="24"/>
          <w:lang w:eastAsia="pl-PL"/>
        </w:rPr>
        <w:t>7905mm</w:t>
      </w:r>
      <w:r w:rsidR="00D87138" w:rsidRPr="00B67B6B">
        <w:rPr>
          <w:rFonts w:ascii="Times New Roman" w:eastAsia="Times New Roman" w:hAnsi="Times New Roman"/>
          <w:i/>
          <w:sz w:val="24"/>
          <w:szCs w:val="24"/>
          <w:lang w:eastAsia="pl-PL"/>
        </w:rPr>
        <w:t xml:space="preserve"> </w:t>
      </w:r>
      <w:r w:rsidR="00920429" w:rsidRPr="00B67B6B">
        <w:rPr>
          <w:rFonts w:ascii="Times New Roman" w:eastAsia="Times New Roman" w:hAnsi="Times New Roman"/>
          <w:i/>
          <w:sz w:val="24"/>
          <w:szCs w:val="24"/>
          <w:lang w:eastAsia="pl-PL"/>
        </w:rPr>
        <w:t>–</w:t>
      </w:r>
      <w:r w:rsidR="00D87138" w:rsidRPr="00B67B6B">
        <w:rPr>
          <w:rFonts w:ascii="Times New Roman" w:eastAsia="Times New Roman" w:hAnsi="Times New Roman"/>
          <w:i/>
          <w:sz w:val="24"/>
          <w:szCs w:val="24"/>
          <w:lang w:eastAsia="pl-PL"/>
        </w:rPr>
        <w:t xml:space="preserve"> </w:t>
      </w:r>
      <w:r w:rsidR="00920429" w:rsidRPr="00B67B6B">
        <w:rPr>
          <w:rFonts w:ascii="Times New Roman" w:eastAsia="Times New Roman" w:hAnsi="Times New Roman"/>
          <w:i/>
          <w:sz w:val="24"/>
          <w:szCs w:val="24"/>
          <w:lang w:eastAsia="pl-PL"/>
        </w:rPr>
        <w:t>max 8100 mm</w:t>
      </w:r>
    </w:p>
    <w:p w14:paraId="1DFD90C1" w14:textId="0EE4F2E8"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xml:space="preserve">- szerokość </w:t>
      </w:r>
      <w:r w:rsidR="00920429" w:rsidRPr="00B67B6B">
        <w:rPr>
          <w:rFonts w:ascii="Times New Roman" w:eastAsia="Times New Roman" w:hAnsi="Times New Roman"/>
          <w:i/>
          <w:sz w:val="24"/>
          <w:szCs w:val="24"/>
          <w:lang w:eastAsia="pl-PL"/>
        </w:rPr>
        <w:t>–</w:t>
      </w:r>
      <w:r w:rsidRPr="00B67B6B">
        <w:rPr>
          <w:rFonts w:ascii="Times New Roman" w:eastAsia="Times New Roman" w:hAnsi="Times New Roman"/>
          <w:i/>
          <w:sz w:val="24"/>
          <w:szCs w:val="24"/>
          <w:lang w:eastAsia="pl-PL"/>
        </w:rPr>
        <w:t xml:space="preserve"> </w:t>
      </w:r>
      <w:r w:rsidR="00920429" w:rsidRPr="00B67B6B">
        <w:rPr>
          <w:rFonts w:ascii="Times New Roman" w:eastAsia="Times New Roman" w:hAnsi="Times New Roman"/>
          <w:i/>
          <w:sz w:val="24"/>
          <w:szCs w:val="24"/>
          <w:lang w:eastAsia="pl-PL"/>
        </w:rPr>
        <w:t xml:space="preserve">max </w:t>
      </w:r>
      <w:r w:rsidRPr="00B67B6B">
        <w:rPr>
          <w:rFonts w:ascii="Times New Roman" w:eastAsia="Times New Roman" w:hAnsi="Times New Roman"/>
          <w:i/>
          <w:sz w:val="24"/>
          <w:szCs w:val="24"/>
          <w:lang w:eastAsia="pl-PL"/>
        </w:rPr>
        <w:t>2535mm</w:t>
      </w:r>
      <w:r w:rsidR="00920429" w:rsidRPr="00B67B6B">
        <w:rPr>
          <w:rFonts w:ascii="Times New Roman" w:eastAsia="Times New Roman" w:hAnsi="Times New Roman"/>
          <w:i/>
          <w:sz w:val="24"/>
          <w:szCs w:val="24"/>
          <w:lang w:eastAsia="pl-PL"/>
        </w:rPr>
        <w:t xml:space="preserve"> </w:t>
      </w:r>
    </w:p>
    <w:p w14:paraId="23A710B6" w14:textId="515C1287"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wysokość - 3100 mm ( bez uchwytów pod drabinę DW 10)</w:t>
      </w:r>
      <w:r w:rsidR="00920429" w:rsidRPr="00B67B6B">
        <w:rPr>
          <w:rFonts w:ascii="Times New Roman" w:eastAsia="Times New Roman" w:hAnsi="Times New Roman"/>
          <w:i/>
          <w:sz w:val="24"/>
          <w:szCs w:val="24"/>
          <w:lang w:eastAsia="pl-PL"/>
        </w:rPr>
        <w:t xml:space="preserve"> </w:t>
      </w:r>
    </w:p>
    <w:p w14:paraId="5B38CC5D" w14:textId="1E7559F5"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kąt natarcia - 2</w:t>
      </w:r>
      <w:r w:rsidR="00920429" w:rsidRPr="00B67B6B">
        <w:rPr>
          <w:rFonts w:ascii="Times New Roman" w:eastAsia="Times New Roman" w:hAnsi="Times New Roman"/>
          <w:i/>
          <w:sz w:val="24"/>
          <w:szCs w:val="24"/>
          <w:lang w:eastAsia="pl-PL"/>
        </w:rPr>
        <w:t>5</w:t>
      </w:r>
      <w:r w:rsidRPr="00B67B6B">
        <w:rPr>
          <w:rFonts w:ascii="Times New Roman" w:eastAsia="Times New Roman" w:hAnsi="Times New Roman"/>
          <w:i/>
          <w:sz w:val="24"/>
          <w:szCs w:val="24"/>
          <w:lang w:eastAsia="pl-PL"/>
        </w:rPr>
        <w:t>,0 °</w:t>
      </w:r>
    </w:p>
    <w:p w14:paraId="2D04F91B" w14:textId="6F450924"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kąt zejścia - 2</w:t>
      </w:r>
      <w:r w:rsidR="00920429" w:rsidRPr="00B67B6B">
        <w:rPr>
          <w:rFonts w:ascii="Times New Roman" w:eastAsia="Times New Roman" w:hAnsi="Times New Roman"/>
          <w:i/>
          <w:sz w:val="24"/>
          <w:szCs w:val="24"/>
          <w:lang w:eastAsia="pl-PL"/>
        </w:rPr>
        <w:t>4</w:t>
      </w:r>
      <w:r w:rsidRPr="00B67B6B">
        <w:rPr>
          <w:rFonts w:ascii="Times New Roman" w:eastAsia="Times New Roman" w:hAnsi="Times New Roman"/>
          <w:i/>
          <w:sz w:val="24"/>
          <w:szCs w:val="24"/>
          <w:lang w:eastAsia="pl-PL"/>
        </w:rPr>
        <w:t>,0 °</w:t>
      </w:r>
    </w:p>
    <w:p w14:paraId="32D55B2C" w14:textId="7EC0B97D"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prześwit pod osiami: oś przednia</w:t>
      </w:r>
      <w:r w:rsidR="009B5E6C" w:rsidRPr="00B67B6B">
        <w:rPr>
          <w:rFonts w:ascii="Times New Roman" w:eastAsia="Times New Roman" w:hAnsi="Times New Roman"/>
          <w:i/>
          <w:sz w:val="24"/>
          <w:szCs w:val="24"/>
          <w:lang w:eastAsia="pl-PL"/>
        </w:rPr>
        <w:t xml:space="preserve"> min</w:t>
      </w:r>
      <w:r w:rsidR="00ED69F4" w:rsidRPr="00B67B6B">
        <w:rPr>
          <w:rFonts w:ascii="Times New Roman" w:eastAsia="Times New Roman" w:hAnsi="Times New Roman"/>
          <w:i/>
          <w:sz w:val="24"/>
          <w:szCs w:val="24"/>
          <w:lang w:eastAsia="pl-PL"/>
        </w:rPr>
        <w:t>.</w:t>
      </w:r>
      <w:r w:rsidRPr="00B67B6B">
        <w:rPr>
          <w:rFonts w:ascii="Times New Roman" w:eastAsia="Times New Roman" w:hAnsi="Times New Roman"/>
          <w:i/>
          <w:sz w:val="24"/>
          <w:szCs w:val="24"/>
          <w:lang w:eastAsia="pl-PL"/>
        </w:rPr>
        <w:t xml:space="preserve"> 280 mm, oś tylna –</w:t>
      </w:r>
      <w:r w:rsidR="00ED69F4" w:rsidRPr="00B67B6B">
        <w:rPr>
          <w:rFonts w:ascii="Times New Roman" w:eastAsia="Times New Roman" w:hAnsi="Times New Roman"/>
          <w:i/>
          <w:sz w:val="24"/>
          <w:szCs w:val="24"/>
          <w:lang w:eastAsia="pl-PL"/>
        </w:rPr>
        <w:t xml:space="preserve">min. </w:t>
      </w:r>
      <w:r w:rsidRPr="00B67B6B">
        <w:rPr>
          <w:rFonts w:ascii="Times New Roman" w:eastAsia="Times New Roman" w:hAnsi="Times New Roman"/>
          <w:i/>
          <w:sz w:val="24"/>
          <w:szCs w:val="24"/>
          <w:lang w:eastAsia="pl-PL"/>
        </w:rPr>
        <w:t xml:space="preserve"> 270 mm</w:t>
      </w:r>
    </w:p>
    <w:p w14:paraId="600D4D6F" w14:textId="0EBB369A"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rezerwa masy</w:t>
      </w:r>
      <w:r w:rsidR="00920429" w:rsidRPr="00B67B6B">
        <w:rPr>
          <w:rFonts w:ascii="Times New Roman" w:eastAsia="Times New Roman" w:hAnsi="Times New Roman"/>
          <w:i/>
          <w:sz w:val="24"/>
          <w:szCs w:val="24"/>
          <w:lang w:eastAsia="pl-PL"/>
        </w:rPr>
        <w:t xml:space="preserve"> </w:t>
      </w:r>
      <w:r w:rsidR="00920429" w:rsidRPr="00B67B6B">
        <w:rPr>
          <w:rFonts w:ascii="Times New Roman" w:eastAsia="Times New Roman" w:hAnsi="Times New Roman"/>
          <w:sz w:val="24"/>
          <w:szCs w:val="24"/>
          <w:lang w:eastAsia="pl-PL"/>
        </w:rPr>
        <w:t>min 9 -</w:t>
      </w:r>
      <w:r w:rsidRPr="00B67B6B">
        <w:rPr>
          <w:rFonts w:ascii="Times New Roman" w:eastAsia="Times New Roman" w:hAnsi="Times New Roman"/>
          <w:sz w:val="24"/>
          <w:szCs w:val="24"/>
          <w:lang w:eastAsia="pl-PL"/>
        </w:rPr>
        <w:t xml:space="preserve"> 10%</w:t>
      </w:r>
    </w:p>
    <w:p w14:paraId="673957B3" w14:textId="380AF247" w:rsidR="002D4E89" w:rsidRPr="00B67B6B" w:rsidRDefault="002D4E89" w:rsidP="00661071">
      <w:pPr>
        <w:pStyle w:val="Akapitzlist"/>
        <w:numPr>
          <w:ilvl w:val="0"/>
          <w:numId w:val="26"/>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Układ kierowniczy ze wspomaganiem</w:t>
      </w:r>
    </w:p>
    <w:p w14:paraId="1DE64A57" w14:textId="16FD6A1C" w:rsidR="002D4E89" w:rsidRPr="00B67B6B" w:rsidRDefault="002D4E89" w:rsidP="00661071">
      <w:pPr>
        <w:pStyle w:val="Akapitzlist"/>
        <w:numPr>
          <w:ilvl w:val="0"/>
          <w:numId w:val="26"/>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Układ hamulcowy wyposażony w ABS (możliwość odłączenia podczas jazdy w terenie)</w:t>
      </w:r>
    </w:p>
    <w:p w14:paraId="26BEBD0E" w14:textId="04BC2A47" w:rsidR="002D4E89" w:rsidRPr="00B67B6B" w:rsidRDefault="002D4E89" w:rsidP="00661071">
      <w:pPr>
        <w:pStyle w:val="Akapitzlist"/>
        <w:numPr>
          <w:ilvl w:val="0"/>
          <w:numId w:val="26"/>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Ciśnienie w układzie hamulcowym 10 bar,</w:t>
      </w:r>
    </w:p>
    <w:p w14:paraId="64A269A0" w14:textId="589BB5E2" w:rsidR="002D4E89" w:rsidRPr="00B67B6B" w:rsidRDefault="002D4E89" w:rsidP="00661071">
      <w:pPr>
        <w:pStyle w:val="Akapitzlist"/>
        <w:numPr>
          <w:ilvl w:val="0"/>
          <w:numId w:val="26"/>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Instalacja pneumatyczna pojazdu zapewnia możliwość wyjazdu w ciągu 60 s od chwili</w:t>
      </w:r>
      <w:r w:rsidR="007D084D" w:rsidRPr="00B67B6B">
        <w:rPr>
          <w:rFonts w:ascii="Times New Roman" w:eastAsia="Times New Roman" w:hAnsi="Times New Roman"/>
          <w:sz w:val="24"/>
          <w:szCs w:val="24"/>
          <w:lang w:eastAsia="pl-PL"/>
        </w:rPr>
        <w:t xml:space="preserve"> </w:t>
      </w:r>
      <w:r w:rsidRPr="00B67B6B">
        <w:rPr>
          <w:rFonts w:ascii="Times New Roman" w:eastAsia="Times New Roman" w:hAnsi="Times New Roman"/>
          <w:sz w:val="24"/>
          <w:szCs w:val="24"/>
          <w:lang w:eastAsia="pl-PL"/>
        </w:rPr>
        <w:t>uruchomienia silnika samochodu,</w:t>
      </w:r>
    </w:p>
    <w:p w14:paraId="3BFD9BEA" w14:textId="375AE904" w:rsidR="002D4E89" w:rsidRPr="00B67B6B" w:rsidRDefault="002D4E89" w:rsidP="002429FF">
      <w:pPr>
        <w:pStyle w:val="Tekstprzypisukocowego"/>
        <w:numPr>
          <w:ilvl w:val="0"/>
          <w:numId w:val="54"/>
        </w:numPr>
        <w:tabs>
          <w:tab w:val="left" w:pos="175"/>
        </w:tabs>
        <w:spacing w:line="360" w:lineRule="auto"/>
        <w:ind w:left="357" w:hanging="357"/>
        <w:rPr>
          <w:spacing w:val="-3"/>
          <w:sz w:val="22"/>
          <w:szCs w:val="22"/>
        </w:rPr>
      </w:pPr>
      <w:r w:rsidRPr="00B67B6B">
        <w:rPr>
          <w:sz w:val="24"/>
          <w:szCs w:val="24"/>
        </w:rPr>
        <w:t>Stały napęd obu osi, skrzynia redukcyjna, możliwość blokady mechanizmów różnicowych</w:t>
      </w:r>
      <w:r w:rsidR="007D084D" w:rsidRPr="00B67B6B">
        <w:rPr>
          <w:sz w:val="24"/>
          <w:szCs w:val="24"/>
        </w:rPr>
        <w:t xml:space="preserve"> </w:t>
      </w:r>
      <w:r w:rsidRPr="00B67B6B">
        <w:rPr>
          <w:sz w:val="24"/>
          <w:szCs w:val="24"/>
        </w:rPr>
        <w:t>osi tylnej i przedniej oraz między osiowego, pojedyncze koła na osi przedniej na tylnej osi</w:t>
      </w:r>
      <w:r w:rsidR="007D084D" w:rsidRPr="00B67B6B">
        <w:rPr>
          <w:sz w:val="24"/>
          <w:szCs w:val="24"/>
        </w:rPr>
        <w:t xml:space="preserve"> </w:t>
      </w:r>
      <w:r w:rsidRPr="00B67B6B">
        <w:rPr>
          <w:sz w:val="24"/>
          <w:szCs w:val="24"/>
        </w:rPr>
        <w:t>podwójne,</w:t>
      </w:r>
      <w:r w:rsidR="002429FF" w:rsidRPr="00B67B6B">
        <w:rPr>
          <w:spacing w:val="-3"/>
        </w:rPr>
        <w:t xml:space="preserve"> </w:t>
      </w:r>
      <w:r w:rsidR="002429FF" w:rsidRPr="00B67B6B">
        <w:rPr>
          <w:spacing w:val="-3"/>
          <w:sz w:val="22"/>
          <w:szCs w:val="22"/>
        </w:rPr>
        <w:t xml:space="preserve">skrzynia biegów-manualna o maksymalnym przełożeniu- 6 biegów do przodu +plus wsteczny </w:t>
      </w:r>
    </w:p>
    <w:p w14:paraId="5500DAAB" w14:textId="4131EA76" w:rsidR="002D4E89" w:rsidRPr="00B67B6B" w:rsidRDefault="002D4E89" w:rsidP="00661071">
      <w:pPr>
        <w:pStyle w:val="Akapitzlist"/>
        <w:numPr>
          <w:ilvl w:val="0"/>
          <w:numId w:val="26"/>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Zawieszenie: przód: oś sztywna napędzana, resory paraboliczne, amortyzatory, stabilizator</w:t>
      </w:r>
      <w:r w:rsidR="007D084D" w:rsidRPr="00B67B6B">
        <w:rPr>
          <w:rFonts w:ascii="Times New Roman" w:eastAsia="Times New Roman" w:hAnsi="Times New Roman"/>
          <w:sz w:val="24"/>
          <w:szCs w:val="24"/>
          <w:lang w:eastAsia="pl-PL"/>
        </w:rPr>
        <w:t xml:space="preserve"> </w:t>
      </w:r>
      <w:r w:rsidRPr="00B67B6B">
        <w:rPr>
          <w:rFonts w:ascii="Times New Roman" w:eastAsia="Times New Roman" w:hAnsi="Times New Roman"/>
          <w:sz w:val="24"/>
          <w:szCs w:val="24"/>
          <w:lang w:eastAsia="pl-PL"/>
        </w:rPr>
        <w:t>przechyłów Tył: oś sztywna napędzana, resory paraboliczne, amortyzatory, stabilizator</w:t>
      </w:r>
      <w:r w:rsidR="007D084D" w:rsidRPr="00B67B6B">
        <w:rPr>
          <w:rFonts w:ascii="Times New Roman" w:eastAsia="Times New Roman" w:hAnsi="Times New Roman"/>
          <w:sz w:val="24"/>
          <w:szCs w:val="24"/>
          <w:lang w:eastAsia="pl-PL"/>
        </w:rPr>
        <w:t xml:space="preserve"> </w:t>
      </w:r>
      <w:r w:rsidRPr="00B67B6B">
        <w:rPr>
          <w:rFonts w:ascii="Times New Roman" w:eastAsia="Times New Roman" w:hAnsi="Times New Roman"/>
          <w:sz w:val="24"/>
          <w:szCs w:val="24"/>
          <w:lang w:eastAsia="pl-PL"/>
        </w:rPr>
        <w:t>przechyłów</w:t>
      </w:r>
      <w:bookmarkStart w:id="0" w:name="_GoBack"/>
      <w:bookmarkEnd w:id="0"/>
    </w:p>
    <w:p w14:paraId="270C2C72" w14:textId="7C462788" w:rsidR="002D4E89" w:rsidRPr="00B67B6B" w:rsidRDefault="002D4E89" w:rsidP="00661071">
      <w:pPr>
        <w:pStyle w:val="Akapitzlist"/>
        <w:numPr>
          <w:ilvl w:val="0"/>
          <w:numId w:val="26"/>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Pojazd wyposażony we wzmocnione resory i amortyzatory oraz stabilizatory osi przedniej i</w:t>
      </w:r>
      <w:r w:rsidR="007D084D" w:rsidRPr="00B67B6B">
        <w:rPr>
          <w:rFonts w:ascii="Times New Roman" w:eastAsia="Times New Roman" w:hAnsi="Times New Roman"/>
          <w:sz w:val="24"/>
          <w:szCs w:val="24"/>
          <w:lang w:eastAsia="pl-PL"/>
        </w:rPr>
        <w:t xml:space="preserve"> </w:t>
      </w:r>
      <w:r w:rsidRPr="00B67B6B">
        <w:rPr>
          <w:rFonts w:ascii="Times New Roman" w:eastAsia="Times New Roman" w:hAnsi="Times New Roman"/>
          <w:sz w:val="24"/>
          <w:szCs w:val="24"/>
          <w:lang w:eastAsia="pl-PL"/>
        </w:rPr>
        <w:t>tylnej,</w:t>
      </w:r>
    </w:p>
    <w:p w14:paraId="788D3EED" w14:textId="4572D701" w:rsidR="002D4E89" w:rsidRPr="00B67B6B" w:rsidRDefault="002D4E89" w:rsidP="00661071">
      <w:pPr>
        <w:pStyle w:val="Akapitzlist"/>
        <w:numPr>
          <w:ilvl w:val="0"/>
          <w:numId w:val="26"/>
        </w:numPr>
        <w:spacing w:line="360" w:lineRule="auto"/>
        <w:ind w:left="426"/>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xml:space="preserve">Pojazd wyposażony w zaczep holowniczy </w:t>
      </w:r>
      <w:proofErr w:type="spellStart"/>
      <w:r w:rsidR="00486396" w:rsidRPr="00B67B6B">
        <w:rPr>
          <w:rFonts w:ascii="Times New Roman" w:eastAsia="Times New Roman" w:hAnsi="Times New Roman"/>
          <w:i/>
          <w:sz w:val="24"/>
          <w:szCs w:val="24"/>
          <w:lang w:eastAsia="pl-PL"/>
        </w:rPr>
        <w:t>paszczowy</w:t>
      </w:r>
      <w:proofErr w:type="spellEnd"/>
      <w:r w:rsidR="00486396" w:rsidRPr="00B67B6B">
        <w:rPr>
          <w:rFonts w:ascii="Times New Roman" w:eastAsia="Times New Roman" w:hAnsi="Times New Roman"/>
          <w:i/>
          <w:sz w:val="24"/>
          <w:szCs w:val="24"/>
          <w:lang w:eastAsia="pl-PL"/>
        </w:rPr>
        <w:t xml:space="preserve"> </w:t>
      </w:r>
      <w:r w:rsidRPr="00B67B6B">
        <w:rPr>
          <w:rFonts w:ascii="Times New Roman" w:eastAsia="Times New Roman" w:hAnsi="Times New Roman"/>
          <w:i/>
          <w:sz w:val="24"/>
          <w:szCs w:val="24"/>
          <w:lang w:eastAsia="pl-PL"/>
        </w:rPr>
        <w:t>z tyłu pojazdu do holowania przyczep o masie do</w:t>
      </w:r>
      <w:r w:rsidR="007D084D" w:rsidRPr="00B67B6B">
        <w:rPr>
          <w:rFonts w:ascii="Times New Roman" w:eastAsia="Times New Roman" w:hAnsi="Times New Roman"/>
          <w:i/>
          <w:sz w:val="24"/>
          <w:szCs w:val="24"/>
          <w:lang w:eastAsia="pl-PL"/>
        </w:rPr>
        <w:t xml:space="preserve"> </w:t>
      </w:r>
      <w:r w:rsidR="00900B7D" w:rsidRPr="00B67B6B">
        <w:rPr>
          <w:rFonts w:ascii="Times New Roman" w:eastAsia="Times New Roman" w:hAnsi="Times New Roman"/>
          <w:i/>
          <w:sz w:val="24"/>
          <w:szCs w:val="24"/>
          <w:lang w:eastAsia="pl-PL"/>
        </w:rPr>
        <w:t>3,5</w:t>
      </w:r>
      <w:r w:rsidR="007F03B7" w:rsidRPr="00B67B6B">
        <w:rPr>
          <w:rFonts w:ascii="Times New Roman" w:eastAsia="Times New Roman" w:hAnsi="Times New Roman"/>
          <w:i/>
          <w:sz w:val="24"/>
          <w:szCs w:val="24"/>
          <w:lang w:eastAsia="pl-PL"/>
        </w:rPr>
        <w:t>t</w:t>
      </w:r>
    </w:p>
    <w:p w14:paraId="5DB3FC23" w14:textId="3016C52B" w:rsidR="002D4E89" w:rsidRPr="00B67B6B" w:rsidRDefault="002D4E89" w:rsidP="00661071">
      <w:pPr>
        <w:pStyle w:val="Akapitzlist"/>
        <w:numPr>
          <w:ilvl w:val="0"/>
          <w:numId w:val="26"/>
        </w:numPr>
        <w:spacing w:line="360" w:lineRule="auto"/>
        <w:ind w:left="426"/>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Pojazd wyposażony w zaczep do holowania z przodu pojazdu,</w:t>
      </w:r>
    </w:p>
    <w:p w14:paraId="5CDCB63C" w14:textId="7496D291" w:rsidR="002D4E89" w:rsidRPr="00B67B6B" w:rsidRDefault="002D4E89" w:rsidP="00661071">
      <w:pPr>
        <w:pStyle w:val="Akapitzlist"/>
        <w:numPr>
          <w:ilvl w:val="0"/>
          <w:numId w:val="26"/>
        </w:numPr>
        <w:spacing w:line="360" w:lineRule="auto"/>
        <w:ind w:left="426"/>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Podstawowa obsługa silnika możliwa bez podnoszenia kabiny,</w:t>
      </w:r>
    </w:p>
    <w:p w14:paraId="596A3490" w14:textId="5918FD9C" w:rsidR="002D4E89" w:rsidRPr="00B67B6B" w:rsidRDefault="002D4E89" w:rsidP="00661071">
      <w:pPr>
        <w:pStyle w:val="Akapitzlist"/>
        <w:numPr>
          <w:ilvl w:val="0"/>
          <w:numId w:val="26"/>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Silnik pojazdu dostosowany do ciągłej pracy bez uzupełniania cieczy chłodzącej, oleju oraz</w:t>
      </w:r>
      <w:r w:rsidR="007D084D" w:rsidRPr="00B67B6B">
        <w:rPr>
          <w:rFonts w:ascii="Times New Roman" w:eastAsia="Times New Roman" w:hAnsi="Times New Roman"/>
          <w:sz w:val="24"/>
          <w:szCs w:val="24"/>
          <w:lang w:eastAsia="pl-PL"/>
        </w:rPr>
        <w:t xml:space="preserve"> </w:t>
      </w:r>
      <w:r w:rsidRPr="00B67B6B">
        <w:rPr>
          <w:rFonts w:ascii="Times New Roman" w:eastAsia="Times New Roman" w:hAnsi="Times New Roman"/>
          <w:sz w:val="24"/>
          <w:szCs w:val="24"/>
          <w:lang w:eastAsia="pl-PL"/>
        </w:rPr>
        <w:t>przekraczania dopuszczalnych parametrów pracy,</w:t>
      </w:r>
    </w:p>
    <w:p w14:paraId="5A6F523A" w14:textId="2EC62A1B" w:rsidR="002D4E89" w:rsidRPr="00B67B6B" w:rsidRDefault="002D4E89" w:rsidP="00661071">
      <w:pPr>
        <w:pStyle w:val="Akapitzlist"/>
        <w:numPr>
          <w:ilvl w:val="0"/>
          <w:numId w:val="26"/>
        </w:numPr>
        <w:spacing w:line="360" w:lineRule="auto"/>
        <w:ind w:left="426"/>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Przystawka odbioru mocy przystosowana do długiej pracy, z sygnalizacją włączenia w</w:t>
      </w:r>
    </w:p>
    <w:p w14:paraId="020F0518" w14:textId="5CF4F5E6" w:rsidR="002D4E89" w:rsidRPr="00B67B6B" w:rsidRDefault="002D4E89" w:rsidP="00661071">
      <w:pPr>
        <w:pStyle w:val="Akapitzlist"/>
        <w:spacing w:line="360" w:lineRule="auto"/>
        <w:ind w:left="426"/>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lastRenderedPageBreak/>
        <w:t>kabinie kierowcy,</w:t>
      </w:r>
    </w:p>
    <w:p w14:paraId="488412EA" w14:textId="65094BA8" w:rsidR="002D4E89" w:rsidRPr="00B67B6B" w:rsidRDefault="002D4E89" w:rsidP="00CC25E2">
      <w:pPr>
        <w:pStyle w:val="Akapitzlist"/>
        <w:numPr>
          <w:ilvl w:val="0"/>
          <w:numId w:val="26"/>
        </w:numPr>
        <w:spacing w:line="360" w:lineRule="auto"/>
        <w:jc w:val="both"/>
        <w:rPr>
          <w:rFonts w:ascii="Times New Roman" w:eastAsia="Times New Roman" w:hAnsi="Times New Roman"/>
          <w:i/>
          <w:sz w:val="24"/>
          <w:szCs w:val="24"/>
          <w:lang w:eastAsia="pl-PL"/>
        </w:rPr>
      </w:pPr>
      <w:r w:rsidRPr="00B67B6B">
        <w:rPr>
          <w:rFonts w:ascii="Times New Roman" w:hAnsi="Times New Roman"/>
          <w:sz w:val="24"/>
          <w:szCs w:val="24"/>
        </w:rPr>
        <w:t>Ogumienie uniwersalne z bieżnikiem dostosowanym do różnych warunków</w:t>
      </w:r>
      <w:r w:rsidR="007D084D" w:rsidRPr="00B67B6B">
        <w:rPr>
          <w:rFonts w:ascii="Times New Roman" w:hAnsi="Times New Roman"/>
          <w:sz w:val="24"/>
          <w:szCs w:val="24"/>
        </w:rPr>
        <w:t xml:space="preserve"> </w:t>
      </w:r>
      <w:r w:rsidRPr="00B67B6B">
        <w:rPr>
          <w:rFonts w:ascii="Times New Roman" w:hAnsi="Times New Roman"/>
          <w:sz w:val="24"/>
          <w:szCs w:val="24"/>
        </w:rPr>
        <w:t>atmosferycznych</w:t>
      </w:r>
    </w:p>
    <w:p w14:paraId="0DD68197" w14:textId="4D8F8C1B" w:rsidR="002D4E89" w:rsidRPr="00B67B6B" w:rsidRDefault="002D4E89" w:rsidP="00661071">
      <w:pPr>
        <w:pStyle w:val="Akapitzlist"/>
        <w:numPr>
          <w:ilvl w:val="0"/>
          <w:numId w:val="26"/>
        </w:numPr>
        <w:spacing w:line="360" w:lineRule="auto"/>
        <w:ind w:left="426"/>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Pełnowymiarowe koło zapasowe, (brak mocowania na pojeździe),</w:t>
      </w:r>
    </w:p>
    <w:p w14:paraId="79362484" w14:textId="50421362" w:rsidR="002D4E89" w:rsidRPr="00B67B6B" w:rsidRDefault="002D4E89" w:rsidP="00661071">
      <w:pPr>
        <w:pStyle w:val="Akapitzlist"/>
        <w:numPr>
          <w:ilvl w:val="0"/>
          <w:numId w:val="26"/>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Pojemność zbiornika paliwa – 130l z</w:t>
      </w:r>
      <w:r w:rsidR="0032155A" w:rsidRPr="00B67B6B">
        <w:rPr>
          <w:rFonts w:ascii="Times New Roman" w:eastAsia="Times New Roman" w:hAnsi="Times New Roman"/>
          <w:sz w:val="24"/>
          <w:szCs w:val="24"/>
          <w:lang w:eastAsia="pl-PL"/>
        </w:rPr>
        <w:t>apewnia przejazd min.300 km lub</w:t>
      </w:r>
      <w:r w:rsidRPr="00B67B6B">
        <w:rPr>
          <w:rFonts w:ascii="Times New Roman" w:eastAsia="Times New Roman" w:hAnsi="Times New Roman"/>
          <w:sz w:val="24"/>
          <w:szCs w:val="24"/>
          <w:lang w:eastAsia="pl-PL"/>
        </w:rPr>
        <w:t xml:space="preserve"> 4 godz. pracę</w:t>
      </w:r>
    </w:p>
    <w:p w14:paraId="2D23D1AB" w14:textId="219BD53E" w:rsidR="002D4E89" w:rsidRPr="00B67B6B" w:rsidRDefault="000E711E" w:rsidP="00661071">
      <w:pPr>
        <w:pStyle w:val="Akapitzlist"/>
        <w:numPr>
          <w:ilvl w:val="0"/>
          <w:numId w:val="26"/>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autopompa</w:t>
      </w:r>
      <w:r w:rsidR="002D4E89" w:rsidRPr="00B67B6B">
        <w:rPr>
          <w:rFonts w:ascii="Times New Roman" w:eastAsia="Times New Roman" w:hAnsi="Times New Roman"/>
          <w:sz w:val="24"/>
          <w:szCs w:val="24"/>
          <w:lang w:eastAsia="pl-PL"/>
        </w:rPr>
        <w:t>,</w:t>
      </w:r>
    </w:p>
    <w:p w14:paraId="522F4E62" w14:textId="4788C5A0" w:rsidR="002D4E89" w:rsidRPr="00B67B6B" w:rsidRDefault="002D4E89" w:rsidP="00661071">
      <w:pPr>
        <w:pStyle w:val="Akapitzlist"/>
        <w:numPr>
          <w:ilvl w:val="0"/>
          <w:numId w:val="26"/>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 xml:space="preserve">Akumulatory wzmocnione </w:t>
      </w:r>
      <w:r w:rsidR="00910F8F" w:rsidRPr="00B67B6B">
        <w:rPr>
          <w:rFonts w:ascii="Times New Roman" w:eastAsia="Times New Roman" w:hAnsi="Times New Roman"/>
          <w:sz w:val="24"/>
          <w:szCs w:val="24"/>
          <w:lang w:eastAsia="pl-PL"/>
        </w:rPr>
        <w:t xml:space="preserve">min </w:t>
      </w:r>
      <w:r w:rsidRPr="00B67B6B">
        <w:rPr>
          <w:rFonts w:ascii="Times New Roman" w:eastAsia="Times New Roman" w:hAnsi="Times New Roman"/>
          <w:sz w:val="24"/>
          <w:szCs w:val="24"/>
          <w:lang w:eastAsia="pl-PL"/>
        </w:rPr>
        <w:t>2 x 16</w:t>
      </w:r>
      <w:r w:rsidR="00910F8F" w:rsidRPr="00B67B6B">
        <w:rPr>
          <w:rFonts w:ascii="Times New Roman" w:eastAsia="Times New Roman" w:hAnsi="Times New Roman"/>
          <w:sz w:val="24"/>
          <w:szCs w:val="24"/>
          <w:lang w:eastAsia="pl-PL"/>
        </w:rPr>
        <w:t>5</w:t>
      </w:r>
      <w:r w:rsidRPr="00B67B6B">
        <w:rPr>
          <w:rFonts w:ascii="Times New Roman" w:eastAsia="Times New Roman" w:hAnsi="Times New Roman"/>
          <w:sz w:val="24"/>
          <w:szCs w:val="24"/>
          <w:lang w:eastAsia="pl-PL"/>
        </w:rPr>
        <w:t xml:space="preserve"> Ah,</w:t>
      </w:r>
    </w:p>
    <w:p w14:paraId="03424264" w14:textId="28A9F321" w:rsidR="002D4E89" w:rsidRPr="00B67B6B" w:rsidRDefault="00A75AB2" w:rsidP="00661071">
      <w:pPr>
        <w:pStyle w:val="Akapitzlist"/>
        <w:numPr>
          <w:ilvl w:val="0"/>
          <w:numId w:val="26"/>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Alternator o mocy</w:t>
      </w:r>
      <w:r w:rsidR="00910F8F" w:rsidRPr="00B67B6B">
        <w:rPr>
          <w:rFonts w:ascii="Times New Roman" w:eastAsia="Times New Roman" w:hAnsi="Times New Roman"/>
          <w:sz w:val="24"/>
          <w:szCs w:val="24"/>
          <w:lang w:eastAsia="pl-PL"/>
        </w:rPr>
        <w:t xml:space="preserve">  </w:t>
      </w:r>
      <w:r w:rsidR="00086919" w:rsidRPr="00B67B6B">
        <w:rPr>
          <w:rFonts w:ascii="Times New Roman" w:eastAsia="Times New Roman" w:hAnsi="Times New Roman"/>
          <w:sz w:val="24"/>
          <w:szCs w:val="24"/>
          <w:lang w:eastAsia="pl-PL"/>
        </w:rPr>
        <w:t xml:space="preserve">min. </w:t>
      </w:r>
      <w:r w:rsidR="00910F8F" w:rsidRPr="00B67B6B">
        <w:rPr>
          <w:rFonts w:ascii="Times New Roman" w:eastAsia="Times New Roman" w:hAnsi="Times New Roman"/>
          <w:sz w:val="24"/>
          <w:szCs w:val="24"/>
          <w:lang w:eastAsia="pl-PL"/>
        </w:rPr>
        <w:t>2800 VA</w:t>
      </w:r>
    </w:p>
    <w:p w14:paraId="2A1FE53D" w14:textId="77777777" w:rsidR="002D4E89" w:rsidRPr="00B67B6B" w:rsidRDefault="002D4E89" w:rsidP="002D4E89">
      <w:pPr>
        <w:spacing w:line="360" w:lineRule="auto"/>
        <w:jc w:val="both"/>
        <w:rPr>
          <w:rFonts w:ascii="Times New Roman" w:eastAsia="Times New Roman" w:hAnsi="Times New Roman"/>
          <w:b/>
          <w:sz w:val="24"/>
          <w:szCs w:val="24"/>
          <w:lang w:eastAsia="pl-PL"/>
        </w:rPr>
      </w:pPr>
      <w:r w:rsidRPr="00B67B6B">
        <w:rPr>
          <w:rFonts w:ascii="Times New Roman" w:eastAsia="Times New Roman" w:hAnsi="Times New Roman"/>
          <w:b/>
          <w:sz w:val="24"/>
          <w:szCs w:val="24"/>
          <w:lang w:eastAsia="pl-PL"/>
        </w:rPr>
        <w:t>KABINA:</w:t>
      </w:r>
    </w:p>
    <w:p w14:paraId="2AA420AE" w14:textId="2966652F" w:rsidR="002D4E89" w:rsidRPr="00B67B6B" w:rsidRDefault="002D4E89" w:rsidP="00661071">
      <w:pPr>
        <w:pStyle w:val="Akapitzlist"/>
        <w:numPr>
          <w:ilvl w:val="0"/>
          <w:numId w:val="27"/>
        </w:numPr>
        <w:spacing w:line="360" w:lineRule="auto"/>
        <w:ind w:left="426"/>
        <w:jc w:val="both"/>
        <w:rPr>
          <w:rFonts w:ascii="Times New Roman" w:eastAsia="Times New Roman" w:hAnsi="Times New Roman"/>
          <w:i/>
          <w:sz w:val="24"/>
          <w:szCs w:val="24"/>
          <w:lang w:eastAsia="pl-PL"/>
        </w:rPr>
      </w:pPr>
      <w:r w:rsidRPr="00B67B6B">
        <w:rPr>
          <w:rFonts w:ascii="Times New Roman" w:eastAsia="Times New Roman" w:hAnsi="Times New Roman"/>
          <w:sz w:val="24"/>
          <w:szCs w:val="24"/>
          <w:lang w:eastAsia="pl-PL"/>
        </w:rPr>
        <w:t>Kabina czterodrzwiowa, jednomodułowa, podnoszona hydraulicznie,</w:t>
      </w:r>
      <w:r w:rsidR="00910F8F" w:rsidRPr="00B67B6B">
        <w:rPr>
          <w:rFonts w:ascii="Times New Roman" w:eastAsia="Times New Roman" w:hAnsi="Times New Roman"/>
          <w:sz w:val="24"/>
          <w:szCs w:val="24"/>
          <w:lang w:eastAsia="pl-PL"/>
        </w:rPr>
        <w:t xml:space="preserve"> zawieszona mechanicznie </w:t>
      </w:r>
      <w:r w:rsidRPr="00B67B6B">
        <w:rPr>
          <w:rFonts w:ascii="Times New Roman" w:eastAsia="Times New Roman" w:hAnsi="Times New Roman"/>
          <w:sz w:val="24"/>
          <w:szCs w:val="24"/>
          <w:lang w:eastAsia="pl-PL"/>
        </w:rPr>
        <w:t xml:space="preserve"> w układzie miejsc</w:t>
      </w:r>
      <w:r w:rsidR="007D084D" w:rsidRPr="00B67B6B">
        <w:rPr>
          <w:rFonts w:ascii="Times New Roman" w:eastAsia="Times New Roman" w:hAnsi="Times New Roman"/>
          <w:sz w:val="24"/>
          <w:szCs w:val="24"/>
          <w:lang w:eastAsia="pl-PL"/>
        </w:rPr>
        <w:t xml:space="preserve"> </w:t>
      </w:r>
      <w:r w:rsidRPr="00B67B6B">
        <w:rPr>
          <w:rFonts w:ascii="Times New Roman" w:eastAsia="Times New Roman" w:hAnsi="Times New Roman"/>
          <w:sz w:val="24"/>
          <w:szCs w:val="24"/>
          <w:lang w:eastAsia="pl-PL"/>
        </w:rPr>
        <w:t xml:space="preserve">1+1+4 (siedzenia przodem do kierunku jazdy), </w:t>
      </w:r>
      <w:r w:rsidRPr="00B67B6B">
        <w:rPr>
          <w:rFonts w:ascii="Times New Roman" w:eastAsia="Times New Roman" w:hAnsi="Times New Roman"/>
          <w:i/>
          <w:sz w:val="24"/>
          <w:szCs w:val="24"/>
          <w:lang w:eastAsia="pl-PL"/>
        </w:rPr>
        <w:t>kabina wyposażona w:</w:t>
      </w:r>
    </w:p>
    <w:p w14:paraId="7586869A" w14:textId="46942932"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w:t>
      </w:r>
      <w:r w:rsidR="00661071" w:rsidRPr="00B67B6B">
        <w:rPr>
          <w:rFonts w:ascii="Times New Roman" w:eastAsia="Times New Roman" w:hAnsi="Times New Roman"/>
          <w:i/>
          <w:sz w:val="24"/>
          <w:szCs w:val="24"/>
          <w:lang w:eastAsia="pl-PL"/>
        </w:rPr>
        <w:t xml:space="preserve">  </w:t>
      </w:r>
      <w:r w:rsidRPr="00B67B6B">
        <w:rPr>
          <w:rFonts w:ascii="Times New Roman" w:eastAsia="Times New Roman" w:hAnsi="Times New Roman"/>
          <w:i/>
          <w:sz w:val="24"/>
          <w:szCs w:val="24"/>
          <w:lang w:eastAsia="pl-PL"/>
        </w:rPr>
        <w:t xml:space="preserve"> indywidualne oświetlenie nad siedzeniem dowódcy</w:t>
      </w:r>
    </w:p>
    <w:p w14:paraId="64A7527B" w14:textId="3CFD4997" w:rsidR="002D4E89" w:rsidRPr="00B67B6B" w:rsidRDefault="002D4E89" w:rsidP="00661071">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niezależny układ ogrzewania i wentylacji, umożliwiający ogrzewanie kabiny przy</w:t>
      </w:r>
      <w:r w:rsidR="007D084D" w:rsidRPr="00B67B6B">
        <w:rPr>
          <w:rFonts w:ascii="Times New Roman" w:eastAsia="Times New Roman" w:hAnsi="Times New Roman"/>
          <w:i/>
          <w:sz w:val="24"/>
          <w:szCs w:val="24"/>
          <w:lang w:eastAsia="pl-PL"/>
        </w:rPr>
        <w:t xml:space="preserve"> </w:t>
      </w:r>
      <w:r w:rsidR="00661071" w:rsidRPr="00B67B6B">
        <w:rPr>
          <w:rFonts w:ascii="Times New Roman" w:eastAsia="Times New Roman" w:hAnsi="Times New Roman"/>
          <w:i/>
          <w:sz w:val="24"/>
          <w:szCs w:val="24"/>
          <w:lang w:eastAsia="pl-PL"/>
        </w:rPr>
        <w:t xml:space="preserve"> </w:t>
      </w:r>
      <w:r w:rsidRPr="00B67B6B">
        <w:rPr>
          <w:rFonts w:ascii="Times New Roman" w:eastAsia="Times New Roman" w:hAnsi="Times New Roman"/>
          <w:i/>
          <w:sz w:val="24"/>
          <w:szCs w:val="24"/>
          <w:lang w:eastAsia="pl-PL"/>
        </w:rPr>
        <w:t>wyłączonym silniku</w:t>
      </w:r>
    </w:p>
    <w:p w14:paraId="0214336C" w14:textId="77777777"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lusterka zewnętrzne elektrycznie podgrzewane i regulowane</w:t>
      </w:r>
    </w:p>
    <w:p w14:paraId="5C055793" w14:textId="77777777"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elektrycznie sterowane szyby po stronie kierowcy i dowódcy</w:t>
      </w:r>
    </w:p>
    <w:p w14:paraId="53FD9C16" w14:textId="77777777"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klapa wentylacyjna w dachu,</w:t>
      </w:r>
    </w:p>
    <w:p w14:paraId="4359E83C" w14:textId="77777777"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klimatyzację</w:t>
      </w:r>
    </w:p>
    <w:p w14:paraId="316255E3" w14:textId="6B2F2361"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radio samochodowe</w:t>
      </w:r>
    </w:p>
    <w:p w14:paraId="342F455F" w14:textId="77777777"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zewnętrzną osłonę przeciwsłoneczną z przodu dachu kabiny</w:t>
      </w:r>
    </w:p>
    <w:p w14:paraId="14850B8E" w14:textId="77777777"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reflektor ręczny (szperacz) do oświetlania numerów budynków</w:t>
      </w:r>
    </w:p>
    <w:p w14:paraId="0E886F1B" w14:textId="4418C844"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xml:space="preserve">- reflektor </w:t>
      </w:r>
      <w:proofErr w:type="spellStart"/>
      <w:r w:rsidRPr="00B67B6B">
        <w:rPr>
          <w:rFonts w:ascii="Times New Roman" w:eastAsia="Times New Roman" w:hAnsi="Times New Roman"/>
          <w:i/>
          <w:sz w:val="24"/>
          <w:szCs w:val="24"/>
          <w:lang w:eastAsia="pl-PL"/>
        </w:rPr>
        <w:t>pogorzeliskowy</w:t>
      </w:r>
      <w:proofErr w:type="spellEnd"/>
      <w:r w:rsidRPr="00B67B6B">
        <w:rPr>
          <w:rFonts w:ascii="Times New Roman" w:eastAsia="Times New Roman" w:hAnsi="Times New Roman"/>
          <w:i/>
          <w:sz w:val="24"/>
          <w:szCs w:val="24"/>
          <w:lang w:eastAsia="pl-PL"/>
        </w:rPr>
        <w:t xml:space="preserve"> umieszczony z przodu pojazdu i mocowany na zewnątrz</w:t>
      </w:r>
      <w:r w:rsidR="007D084D" w:rsidRPr="00B67B6B">
        <w:rPr>
          <w:rFonts w:ascii="Times New Roman" w:eastAsia="Times New Roman" w:hAnsi="Times New Roman"/>
          <w:i/>
          <w:sz w:val="24"/>
          <w:szCs w:val="24"/>
          <w:lang w:eastAsia="pl-PL"/>
        </w:rPr>
        <w:t xml:space="preserve"> </w:t>
      </w:r>
      <w:r w:rsidRPr="00B67B6B">
        <w:rPr>
          <w:rFonts w:ascii="Times New Roman" w:eastAsia="Times New Roman" w:hAnsi="Times New Roman"/>
          <w:i/>
          <w:sz w:val="24"/>
          <w:szCs w:val="24"/>
          <w:lang w:eastAsia="pl-PL"/>
        </w:rPr>
        <w:t>kabiny</w:t>
      </w:r>
    </w:p>
    <w:p w14:paraId="231B1522" w14:textId="01584872" w:rsidR="002D4E89" w:rsidRPr="00B67B6B" w:rsidRDefault="002D4E89" w:rsidP="00806547">
      <w:pPr>
        <w:tabs>
          <w:tab w:val="left" w:pos="8295"/>
        </w:tabs>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uchwyt poprzeczny dla załogi zamontowany za siedzeniami dowódcy i kierowcy</w:t>
      </w:r>
      <w:r w:rsidR="00806547" w:rsidRPr="00B67B6B">
        <w:rPr>
          <w:rFonts w:ascii="Times New Roman" w:eastAsia="Times New Roman" w:hAnsi="Times New Roman"/>
          <w:i/>
          <w:sz w:val="24"/>
          <w:szCs w:val="24"/>
          <w:lang w:eastAsia="pl-PL"/>
        </w:rPr>
        <w:tab/>
      </w:r>
    </w:p>
    <w:p w14:paraId="61068746" w14:textId="389CB71C" w:rsidR="002D4E89" w:rsidRPr="00B67B6B" w:rsidRDefault="002D4E89" w:rsidP="00661071">
      <w:pPr>
        <w:pStyle w:val="Akapitzlist"/>
        <w:numPr>
          <w:ilvl w:val="0"/>
          <w:numId w:val="27"/>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Fotele wyposażone w bezwładnościowe pasy bezpieczeństwa:</w:t>
      </w:r>
    </w:p>
    <w:p w14:paraId="52808509" w14:textId="77777777"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siedzenia pokryte materiałem łatwo zmywalnym, odpornym na rozdarcie i ścieranie</w:t>
      </w:r>
    </w:p>
    <w:p w14:paraId="277C86BC" w14:textId="77777777"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wszystkie fotele wyposażone w zagłówki</w:t>
      </w:r>
    </w:p>
    <w:p w14:paraId="796073BD" w14:textId="6F499351"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fotel dla kierowcy z regulacją wysokości, odległości i pochylenia oparcia</w:t>
      </w:r>
    </w:p>
    <w:p w14:paraId="24CD2DAD" w14:textId="7A2EF422" w:rsidR="002D4E89" w:rsidRPr="00B67B6B" w:rsidRDefault="002D4E89" w:rsidP="00661071">
      <w:pPr>
        <w:pStyle w:val="Akapitzlist"/>
        <w:numPr>
          <w:ilvl w:val="0"/>
          <w:numId w:val="27"/>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W kabinie znajdują się uchwyty na cztery aparaty oddechowe umieszczone w oparciach</w:t>
      </w:r>
      <w:r w:rsidR="007D084D" w:rsidRPr="00B67B6B">
        <w:rPr>
          <w:rFonts w:ascii="Times New Roman" w:eastAsia="Times New Roman" w:hAnsi="Times New Roman"/>
          <w:sz w:val="24"/>
          <w:szCs w:val="24"/>
          <w:lang w:eastAsia="pl-PL"/>
        </w:rPr>
        <w:t xml:space="preserve"> </w:t>
      </w:r>
      <w:r w:rsidRPr="00B67B6B">
        <w:rPr>
          <w:rFonts w:ascii="Times New Roman" w:eastAsia="Times New Roman" w:hAnsi="Times New Roman"/>
          <w:sz w:val="24"/>
          <w:szCs w:val="24"/>
          <w:lang w:eastAsia="pl-PL"/>
        </w:rPr>
        <w:t>siedzeń. ( istnieje możliwość zamocowania aparatów powietrznych w zabudowie</w:t>
      </w:r>
      <w:r w:rsidR="007D084D" w:rsidRPr="00B67B6B">
        <w:rPr>
          <w:rFonts w:ascii="Times New Roman" w:eastAsia="Times New Roman" w:hAnsi="Times New Roman"/>
          <w:sz w:val="24"/>
          <w:szCs w:val="24"/>
          <w:lang w:eastAsia="pl-PL"/>
        </w:rPr>
        <w:t xml:space="preserve"> </w:t>
      </w:r>
      <w:r w:rsidRPr="00B67B6B">
        <w:rPr>
          <w:rFonts w:ascii="Times New Roman" w:eastAsia="Times New Roman" w:hAnsi="Times New Roman"/>
          <w:sz w:val="24"/>
          <w:szCs w:val="24"/>
          <w:lang w:eastAsia="pl-PL"/>
        </w:rPr>
        <w:lastRenderedPageBreak/>
        <w:t>pożarniczej, mocowanie umożliwia założenie aparatów bezpośrednio na plecy ratownika).</w:t>
      </w:r>
    </w:p>
    <w:p w14:paraId="74A56D07" w14:textId="6D6D2D56" w:rsidR="002D4E89" w:rsidRPr="00B67B6B" w:rsidRDefault="002D4E89" w:rsidP="00661071">
      <w:pPr>
        <w:pStyle w:val="Akapitzlist"/>
        <w:numPr>
          <w:ilvl w:val="0"/>
          <w:numId w:val="27"/>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 xml:space="preserve">Na dachu kabiny zamontowane jest urządzenie </w:t>
      </w:r>
      <w:proofErr w:type="spellStart"/>
      <w:r w:rsidRPr="00B67B6B">
        <w:rPr>
          <w:rFonts w:ascii="Times New Roman" w:eastAsia="Times New Roman" w:hAnsi="Times New Roman"/>
          <w:sz w:val="24"/>
          <w:szCs w:val="24"/>
          <w:lang w:eastAsia="pl-PL"/>
        </w:rPr>
        <w:t>sygnalizacyjno</w:t>
      </w:r>
      <w:proofErr w:type="spellEnd"/>
      <w:r w:rsidRPr="00B67B6B">
        <w:rPr>
          <w:rFonts w:ascii="Times New Roman" w:eastAsia="Times New Roman" w:hAnsi="Times New Roman"/>
          <w:sz w:val="24"/>
          <w:szCs w:val="24"/>
          <w:lang w:eastAsia="pl-PL"/>
        </w:rPr>
        <w:t xml:space="preserve"> - ostrzegawcze, akustyczne i</w:t>
      </w:r>
      <w:r w:rsidR="007D084D" w:rsidRPr="00B67B6B">
        <w:rPr>
          <w:rFonts w:ascii="Times New Roman" w:eastAsia="Times New Roman" w:hAnsi="Times New Roman"/>
          <w:sz w:val="24"/>
          <w:szCs w:val="24"/>
          <w:lang w:eastAsia="pl-PL"/>
        </w:rPr>
        <w:t xml:space="preserve"> </w:t>
      </w:r>
      <w:r w:rsidR="00C92168" w:rsidRPr="00B67B6B">
        <w:rPr>
          <w:rFonts w:ascii="Times New Roman" w:eastAsia="Times New Roman" w:hAnsi="Times New Roman"/>
          <w:sz w:val="24"/>
          <w:szCs w:val="24"/>
          <w:lang w:eastAsia="pl-PL"/>
        </w:rPr>
        <w:t>świetlne</w:t>
      </w:r>
      <w:r w:rsidRPr="00B67B6B">
        <w:rPr>
          <w:rFonts w:ascii="Times New Roman" w:eastAsia="Times New Roman" w:hAnsi="Times New Roman"/>
          <w:sz w:val="24"/>
          <w:szCs w:val="24"/>
          <w:lang w:eastAsia="pl-PL"/>
        </w:rPr>
        <w:t>. Urządzenie akustyczne</w:t>
      </w:r>
      <w:r w:rsidR="007D084D" w:rsidRPr="00B67B6B">
        <w:rPr>
          <w:rFonts w:ascii="Times New Roman" w:eastAsia="Times New Roman" w:hAnsi="Times New Roman"/>
          <w:sz w:val="24"/>
          <w:szCs w:val="24"/>
          <w:lang w:eastAsia="pl-PL"/>
        </w:rPr>
        <w:t xml:space="preserve"> </w:t>
      </w:r>
      <w:r w:rsidRPr="00B67B6B">
        <w:rPr>
          <w:rFonts w:ascii="Times New Roman" w:eastAsia="Times New Roman" w:hAnsi="Times New Roman"/>
          <w:sz w:val="24"/>
          <w:szCs w:val="24"/>
          <w:lang w:eastAsia="pl-PL"/>
        </w:rPr>
        <w:t>umożliwia podawanie komunikatów słownych w tym za pomocą radiotelefonu</w:t>
      </w:r>
      <w:r w:rsidR="003049D6" w:rsidRPr="00B67B6B">
        <w:rPr>
          <w:rFonts w:ascii="Times New Roman" w:eastAsia="Times New Roman" w:hAnsi="Times New Roman"/>
          <w:sz w:val="24"/>
          <w:szCs w:val="24"/>
          <w:lang w:eastAsia="pl-PL"/>
        </w:rPr>
        <w:t>.</w:t>
      </w:r>
    </w:p>
    <w:p w14:paraId="7AD3A72D" w14:textId="683B9425" w:rsidR="003049D6" w:rsidRPr="00B67B6B" w:rsidRDefault="003049D6" w:rsidP="003049D6">
      <w:pPr>
        <w:spacing w:line="360" w:lineRule="auto"/>
        <w:rPr>
          <w:rFonts w:ascii="Times New Roman" w:hAnsi="Times New Roman"/>
          <w:sz w:val="24"/>
          <w:szCs w:val="24"/>
        </w:rPr>
      </w:pPr>
      <w:r w:rsidRPr="00B67B6B">
        <w:rPr>
          <w:rFonts w:ascii="Times New Roman" w:hAnsi="Times New Roman"/>
          <w:sz w:val="24"/>
          <w:szCs w:val="24"/>
        </w:rPr>
        <w:t xml:space="preserve">      Na dachu kabiny zamontowana  kompozytowa nadbudowa, dopasowana do szerokości   dachu ukształtowana opływowo -z zamontowaną , lampą zespoloną z podświetlanym  napisem „STRAŻ”, i dwie wyprofilowane, ukształtowane opływowo  z łagodnie zaokrąglonymi kształtami naroży, lampy  koloru </w:t>
      </w:r>
      <w:proofErr w:type="spellStart"/>
      <w:r w:rsidRPr="00B67B6B">
        <w:rPr>
          <w:rFonts w:ascii="Times New Roman" w:hAnsi="Times New Roman"/>
          <w:sz w:val="24"/>
          <w:szCs w:val="24"/>
        </w:rPr>
        <w:t>niebieskiego,wbudowane</w:t>
      </w:r>
      <w:proofErr w:type="spellEnd"/>
      <w:r w:rsidRPr="00B67B6B">
        <w:rPr>
          <w:rFonts w:ascii="Times New Roman" w:hAnsi="Times New Roman"/>
          <w:sz w:val="24"/>
          <w:szCs w:val="24"/>
        </w:rPr>
        <w:t xml:space="preserve"> po obu stronach w nakładkę. Każda lampa sygnalizacyjna w technologii LED, w obudowie z poliwęglanu. Nakładka nie może być  najwyższym elementem samochodu kompletnego.</w:t>
      </w:r>
    </w:p>
    <w:p w14:paraId="0A2469E7" w14:textId="62563195" w:rsidR="003049D6" w:rsidRPr="00B67B6B" w:rsidRDefault="003049D6" w:rsidP="003049D6">
      <w:pPr>
        <w:pStyle w:val="Tekstpodstawowy"/>
        <w:numPr>
          <w:ilvl w:val="0"/>
          <w:numId w:val="50"/>
        </w:numPr>
        <w:tabs>
          <w:tab w:val="left" w:pos="308"/>
        </w:tabs>
        <w:suppressAutoHyphens w:val="0"/>
        <w:autoSpaceDN/>
        <w:spacing w:after="0"/>
        <w:textAlignment w:val="auto"/>
        <w:rPr>
          <w:rFonts w:ascii="Times New Roman" w:hAnsi="Times New Roman"/>
          <w:sz w:val="24"/>
          <w:szCs w:val="24"/>
        </w:rPr>
      </w:pPr>
      <w:r w:rsidRPr="00B67B6B">
        <w:rPr>
          <w:rFonts w:ascii="Times New Roman" w:hAnsi="Times New Roman"/>
          <w:sz w:val="24"/>
          <w:szCs w:val="24"/>
        </w:rPr>
        <w:t>na ścianie tylnej pojazdu , w narożach wyprofilowane   dwie lampy  koloru niebieskiego ukształtowane opływowo z łagodnie zaokrąglonymi kształtami naroży, wbudowane po obu stronach w barierkę dachu. Każda  lampa sygnalizacyjna w technologii LED  z min. 2 modułami LED, po min 6 LED każdy, w obudowie z poliwęglanu, z możliwością wyłączenia z kabiny kierowcy w przypadku jazdy w kolumnie</w:t>
      </w:r>
    </w:p>
    <w:p w14:paraId="20D2D98C" w14:textId="48C83F48" w:rsidR="002D4E89" w:rsidRPr="00B67B6B" w:rsidRDefault="002D4E89" w:rsidP="00661071">
      <w:pPr>
        <w:pStyle w:val="Akapitzlist"/>
        <w:numPr>
          <w:ilvl w:val="0"/>
          <w:numId w:val="27"/>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Dodatkowo 2 lampy sygnalizacyjne niebieskie LED mocowane z przodu pojazdu</w:t>
      </w:r>
    </w:p>
    <w:p w14:paraId="53F088A7" w14:textId="74BA13A5" w:rsidR="002D4E89" w:rsidRPr="00B67B6B" w:rsidRDefault="002D4E89" w:rsidP="00661071">
      <w:pPr>
        <w:pStyle w:val="Akapitzlist"/>
        <w:numPr>
          <w:ilvl w:val="0"/>
          <w:numId w:val="27"/>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Z tyłu pojazdu fala świetlna – kolor pomarańczowy</w:t>
      </w:r>
    </w:p>
    <w:p w14:paraId="4DB762BB" w14:textId="70C76594" w:rsidR="002D4E89" w:rsidRPr="00B67B6B" w:rsidRDefault="002D4E89" w:rsidP="00661071">
      <w:pPr>
        <w:pStyle w:val="Akapitzlist"/>
        <w:numPr>
          <w:ilvl w:val="0"/>
          <w:numId w:val="27"/>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Dodatkowy sygnał pneumatyczny, włączany dodatkowy</w:t>
      </w:r>
      <w:r w:rsidR="000A3369" w:rsidRPr="00B67B6B">
        <w:rPr>
          <w:rFonts w:ascii="Times New Roman" w:eastAsia="Times New Roman" w:hAnsi="Times New Roman"/>
          <w:sz w:val="24"/>
          <w:szCs w:val="24"/>
          <w:lang w:eastAsia="pl-PL"/>
        </w:rPr>
        <w:t xml:space="preserve">m włącznikiem z miejsca </w:t>
      </w:r>
      <w:r w:rsidR="00D263EB" w:rsidRPr="00B67B6B">
        <w:rPr>
          <w:rFonts w:ascii="Times New Roman" w:eastAsia="Times New Roman" w:hAnsi="Times New Roman"/>
          <w:sz w:val="24"/>
          <w:szCs w:val="24"/>
          <w:lang w:eastAsia="pl-PL"/>
        </w:rPr>
        <w:t xml:space="preserve">kierowcy i </w:t>
      </w:r>
      <w:r w:rsidR="000A3369" w:rsidRPr="00B67B6B">
        <w:rPr>
          <w:rFonts w:ascii="Times New Roman" w:eastAsia="Times New Roman" w:hAnsi="Times New Roman"/>
          <w:sz w:val="24"/>
          <w:szCs w:val="24"/>
          <w:lang w:eastAsia="pl-PL"/>
        </w:rPr>
        <w:t>dowódcy</w:t>
      </w:r>
      <w:r w:rsidRPr="00B67B6B">
        <w:rPr>
          <w:rFonts w:ascii="Times New Roman" w:eastAsia="Times New Roman" w:hAnsi="Times New Roman"/>
          <w:sz w:val="24"/>
          <w:szCs w:val="24"/>
          <w:lang w:eastAsia="pl-PL"/>
        </w:rPr>
        <w:t>,</w:t>
      </w:r>
    </w:p>
    <w:p w14:paraId="0F5387A3" w14:textId="4812A7E5" w:rsidR="002D4E89" w:rsidRPr="00B67B6B" w:rsidRDefault="002D4E89" w:rsidP="00661071">
      <w:pPr>
        <w:pStyle w:val="Akapitzlist"/>
        <w:numPr>
          <w:ilvl w:val="0"/>
          <w:numId w:val="27"/>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Instalacja elektryczna jednoprzewodowa 24V, z biegunem ujemnym na masie</w:t>
      </w:r>
    </w:p>
    <w:p w14:paraId="12873AAE" w14:textId="721DD015" w:rsidR="002D4E89" w:rsidRPr="00B67B6B" w:rsidRDefault="002D4E89" w:rsidP="00661071">
      <w:pPr>
        <w:pStyle w:val="Akapitzlist"/>
        <w:numPr>
          <w:ilvl w:val="0"/>
          <w:numId w:val="27"/>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Instalacja wyposażona w główny wyłącznik prądu</w:t>
      </w:r>
    </w:p>
    <w:p w14:paraId="2F75069D" w14:textId="1F5B76C1" w:rsidR="002D4E89" w:rsidRPr="00B67B6B" w:rsidRDefault="002D4E89" w:rsidP="00661071">
      <w:pPr>
        <w:pStyle w:val="Akapitzlist"/>
        <w:numPr>
          <w:ilvl w:val="0"/>
          <w:numId w:val="27"/>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Pojazd wyposażony w gniazdo (z wtyczką) do ładowania akumulatorów ze źródła</w:t>
      </w:r>
      <w:r w:rsidR="007D084D" w:rsidRPr="00B67B6B">
        <w:rPr>
          <w:rFonts w:ascii="Times New Roman" w:eastAsia="Times New Roman" w:hAnsi="Times New Roman"/>
          <w:sz w:val="24"/>
          <w:szCs w:val="24"/>
          <w:lang w:eastAsia="pl-PL"/>
        </w:rPr>
        <w:t xml:space="preserve"> </w:t>
      </w:r>
      <w:r w:rsidRPr="00B67B6B">
        <w:rPr>
          <w:rFonts w:ascii="Times New Roman" w:eastAsia="Times New Roman" w:hAnsi="Times New Roman"/>
          <w:sz w:val="24"/>
          <w:szCs w:val="24"/>
          <w:lang w:eastAsia="pl-PL"/>
        </w:rPr>
        <w:t>zewnętrznego umieszczone po lewej stronie (sygnalizacja podłączenia do zewnętrznego</w:t>
      </w:r>
      <w:r w:rsidR="007D084D" w:rsidRPr="00B67B6B">
        <w:rPr>
          <w:rFonts w:ascii="Times New Roman" w:eastAsia="Times New Roman" w:hAnsi="Times New Roman"/>
          <w:sz w:val="24"/>
          <w:szCs w:val="24"/>
          <w:lang w:eastAsia="pl-PL"/>
        </w:rPr>
        <w:t xml:space="preserve"> </w:t>
      </w:r>
      <w:r w:rsidRPr="00B67B6B">
        <w:rPr>
          <w:rFonts w:ascii="Times New Roman" w:eastAsia="Times New Roman" w:hAnsi="Times New Roman"/>
          <w:sz w:val="24"/>
          <w:szCs w:val="24"/>
          <w:lang w:eastAsia="pl-PL"/>
        </w:rPr>
        <w:t>źródła w kabinie kierowcy.</w:t>
      </w:r>
    </w:p>
    <w:p w14:paraId="378B7300" w14:textId="7A298EB4" w:rsidR="002D4E89" w:rsidRPr="00B67B6B" w:rsidRDefault="002D4E89" w:rsidP="00661071">
      <w:pPr>
        <w:pStyle w:val="Akapitzlist"/>
        <w:numPr>
          <w:ilvl w:val="0"/>
          <w:numId w:val="27"/>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Pojazd wyposażony w szybko złącze pneumatyczne</w:t>
      </w:r>
      <w:r w:rsidR="00923AD6" w:rsidRPr="00B67B6B">
        <w:rPr>
          <w:rFonts w:ascii="Times New Roman" w:eastAsia="Times New Roman" w:hAnsi="Times New Roman"/>
          <w:sz w:val="24"/>
          <w:szCs w:val="24"/>
          <w:lang w:eastAsia="pl-PL"/>
        </w:rPr>
        <w:t xml:space="preserve"> zintegrowane z gniazdem do ładowania z akumulatorów</w:t>
      </w:r>
    </w:p>
    <w:p w14:paraId="6B417A9E" w14:textId="532E6224" w:rsidR="002D4E89" w:rsidRPr="00B67B6B" w:rsidRDefault="002D4E89" w:rsidP="00661071">
      <w:pPr>
        <w:pStyle w:val="Akapitzlist"/>
        <w:numPr>
          <w:ilvl w:val="0"/>
          <w:numId w:val="27"/>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 xml:space="preserve">W kabinie kierowcy zamontowany radiotelefon, w zakresie częstotliwości VHF 136 </w:t>
      </w:r>
      <w:r w:rsidR="007D084D" w:rsidRPr="00B67B6B">
        <w:rPr>
          <w:rFonts w:ascii="Times New Roman" w:eastAsia="Times New Roman" w:hAnsi="Times New Roman"/>
          <w:sz w:val="24"/>
          <w:szCs w:val="24"/>
          <w:lang w:eastAsia="pl-PL"/>
        </w:rPr>
        <w:t>–</w:t>
      </w:r>
      <w:r w:rsidRPr="00B67B6B">
        <w:rPr>
          <w:rFonts w:ascii="Times New Roman" w:eastAsia="Times New Roman" w:hAnsi="Times New Roman"/>
          <w:sz w:val="24"/>
          <w:szCs w:val="24"/>
          <w:lang w:eastAsia="pl-PL"/>
        </w:rPr>
        <w:t xml:space="preserve"> 174</w:t>
      </w:r>
      <w:r w:rsidR="007D084D" w:rsidRPr="00B67B6B">
        <w:rPr>
          <w:rFonts w:ascii="Times New Roman" w:eastAsia="Times New Roman" w:hAnsi="Times New Roman"/>
          <w:sz w:val="24"/>
          <w:szCs w:val="24"/>
          <w:lang w:eastAsia="pl-PL"/>
        </w:rPr>
        <w:t xml:space="preserve"> </w:t>
      </w:r>
      <w:r w:rsidRPr="00B67B6B">
        <w:rPr>
          <w:rFonts w:ascii="Times New Roman" w:eastAsia="Times New Roman" w:hAnsi="Times New Roman"/>
          <w:sz w:val="24"/>
          <w:szCs w:val="24"/>
          <w:lang w:eastAsia="pl-PL"/>
        </w:rPr>
        <w:t xml:space="preserve">MHz, moc 1-25 W i odstęp </w:t>
      </w:r>
      <w:proofErr w:type="spellStart"/>
      <w:r w:rsidRPr="00B67B6B">
        <w:rPr>
          <w:rFonts w:ascii="Times New Roman" w:eastAsia="Times New Roman" w:hAnsi="Times New Roman"/>
          <w:sz w:val="24"/>
          <w:szCs w:val="24"/>
          <w:lang w:eastAsia="pl-PL"/>
        </w:rPr>
        <w:t>miedzykanałowy</w:t>
      </w:r>
      <w:proofErr w:type="spellEnd"/>
      <w:r w:rsidRPr="00B67B6B">
        <w:rPr>
          <w:rFonts w:ascii="Times New Roman" w:eastAsia="Times New Roman" w:hAnsi="Times New Roman"/>
          <w:sz w:val="24"/>
          <w:szCs w:val="24"/>
          <w:lang w:eastAsia="pl-PL"/>
        </w:rPr>
        <w:t xml:space="preserve"> 12,5kHz oraz dodatkowym zewnętrznym</w:t>
      </w:r>
      <w:r w:rsidR="007D084D" w:rsidRPr="00B67B6B">
        <w:rPr>
          <w:rFonts w:ascii="Times New Roman" w:eastAsia="Times New Roman" w:hAnsi="Times New Roman"/>
          <w:sz w:val="24"/>
          <w:szCs w:val="24"/>
          <w:lang w:eastAsia="pl-PL"/>
        </w:rPr>
        <w:t xml:space="preserve"> </w:t>
      </w:r>
      <w:r w:rsidRPr="00B67B6B">
        <w:rPr>
          <w:rFonts w:ascii="Times New Roman" w:eastAsia="Times New Roman" w:hAnsi="Times New Roman"/>
          <w:sz w:val="24"/>
          <w:szCs w:val="24"/>
          <w:lang w:eastAsia="pl-PL"/>
        </w:rPr>
        <w:t>głośnikiem + mikrofon w przedziale autopompy.</w:t>
      </w:r>
    </w:p>
    <w:p w14:paraId="5CB5631B" w14:textId="7DFCCE92" w:rsidR="002D4E89" w:rsidRPr="00B67B6B" w:rsidRDefault="002D4E89" w:rsidP="00661071">
      <w:pPr>
        <w:pStyle w:val="Akapitzlist"/>
        <w:numPr>
          <w:ilvl w:val="0"/>
          <w:numId w:val="27"/>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lastRenderedPageBreak/>
        <w:t>Pojazd wyposażony w sygnalizację świetlną i dźwiękową włączonego biegu wstecznego.</w:t>
      </w:r>
      <w:r w:rsidR="007D084D" w:rsidRPr="00B67B6B">
        <w:rPr>
          <w:rFonts w:ascii="Times New Roman" w:eastAsia="Times New Roman" w:hAnsi="Times New Roman"/>
          <w:sz w:val="24"/>
          <w:szCs w:val="24"/>
          <w:lang w:eastAsia="pl-PL"/>
        </w:rPr>
        <w:t xml:space="preserve"> </w:t>
      </w:r>
      <w:r w:rsidRPr="00B67B6B">
        <w:rPr>
          <w:rFonts w:ascii="Times New Roman" w:eastAsia="Times New Roman" w:hAnsi="Times New Roman"/>
          <w:sz w:val="24"/>
          <w:szCs w:val="24"/>
          <w:lang w:eastAsia="pl-PL"/>
        </w:rPr>
        <w:t>Jako sygnalizacja świetlna - światło cofania.</w:t>
      </w:r>
    </w:p>
    <w:p w14:paraId="668DA901" w14:textId="3049A4F7" w:rsidR="00F7410D" w:rsidRPr="00B67B6B" w:rsidRDefault="00F7410D" w:rsidP="00661071">
      <w:pPr>
        <w:pStyle w:val="Akapitzlist"/>
        <w:numPr>
          <w:ilvl w:val="0"/>
          <w:numId w:val="27"/>
        </w:numPr>
        <w:spacing w:line="360" w:lineRule="auto"/>
        <w:ind w:left="426"/>
        <w:jc w:val="both"/>
        <w:rPr>
          <w:rFonts w:ascii="Times New Roman" w:eastAsia="Times New Roman" w:hAnsi="Times New Roman"/>
          <w:sz w:val="24"/>
          <w:szCs w:val="24"/>
          <w:lang w:eastAsia="pl-PL"/>
        </w:rPr>
      </w:pPr>
      <w:r w:rsidRPr="00B67B6B">
        <w:rPr>
          <w:rFonts w:ascii="Times New Roman" w:hAnsi="Times New Roman"/>
          <w:sz w:val="24"/>
          <w:szCs w:val="24"/>
        </w:rPr>
        <w:t>Przestrzeń pomiędzy maksymalnie odsuniętym do tyłu fotelem kierowcy lub dow</w:t>
      </w:r>
      <w:r w:rsidR="00154AAC" w:rsidRPr="00B67B6B">
        <w:rPr>
          <w:rFonts w:ascii="Times New Roman" w:hAnsi="Times New Roman"/>
          <w:sz w:val="24"/>
          <w:szCs w:val="24"/>
        </w:rPr>
        <w:t>ó</w:t>
      </w:r>
      <w:r w:rsidRPr="00B67B6B">
        <w:rPr>
          <w:rFonts w:ascii="Times New Roman" w:hAnsi="Times New Roman"/>
          <w:sz w:val="24"/>
          <w:szCs w:val="24"/>
        </w:rPr>
        <w:t>dcy a tylną ścianą  kabiny zespolonej minimum 1600mm</w:t>
      </w:r>
    </w:p>
    <w:p w14:paraId="77658DF2" w14:textId="77777777" w:rsidR="002D4E89" w:rsidRPr="00B67B6B" w:rsidRDefault="002D4E89" w:rsidP="002D4E89">
      <w:pPr>
        <w:spacing w:line="360" w:lineRule="auto"/>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ZABUDOWA:</w:t>
      </w:r>
    </w:p>
    <w:p w14:paraId="0E0382D0" w14:textId="2697A03F" w:rsidR="002D4E89" w:rsidRPr="00B67B6B" w:rsidRDefault="002D4E89" w:rsidP="00661071">
      <w:pPr>
        <w:pStyle w:val="Akapitzlist"/>
        <w:numPr>
          <w:ilvl w:val="0"/>
          <w:numId w:val="28"/>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Zabudowa wykonana z materiałów odpornych na korozję( stal nierdzewna, aluminium</w:t>
      </w:r>
      <w:r w:rsidR="003049D6" w:rsidRPr="00B67B6B">
        <w:rPr>
          <w:rFonts w:ascii="Times New Roman" w:eastAsia="Times New Roman" w:hAnsi="Times New Roman"/>
          <w:sz w:val="24"/>
          <w:szCs w:val="24"/>
          <w:lang w:eastAsia="pl-PL"/>
        </w:rPr>
        <w:t>, materiały kompozytowe</w:t>
      </w:r>
      <w:r w:rsidRPr="00B67B6B">
        <w:rPr>
          <w:rFonts w:ascii="Times New Roman" w:eastAsia="Times New Roman" w:hAnsi="Times New Roman"/>
          <w:sz w:val="24"/>
          <w:szCs w:val="24"/>
          <w:lang w:eastAsia="pl-PL"/>
        </w:rPr>
        <w:t>),</w:t>
      </w:r>
    </w:p>
    <w:p w14:paraId="37BE2FD1" w14:textId="7C05F7F7" w:rsidR="002D4E89" w:rsidRPr="00B67B6B" w:rsidRDefault="002D4E89" w:rsidP="00661071">
      <w:pPr>
        <w:pStyle w:val="Akapitzlist"/>
        <w:numPr>
          <w:ilvl w:val="0"/>
          <w:numId w:val="28"/>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Poszycia wewnętrzne skrytek wykonane z blachy aluminiowej,</w:t>
      </w:r>
      <w:r w:rsidR="009E1880" w:rsidRPr="00B67B6B">
        <w:rPr>
          <w:rFonts w:ascii="Times New Roman" w:eastAsia="Times New Roman" w:hAnsi="Times New Roman"/>
          <w:sz w:val="24"/>
          <w:szCs w:val="24"/>
          <w:lang w:eastAsia="pl-PL"/>
        </w:rPr>
        <w:t xml:space="preserve"> spody schowków wyłożone blachą nierdzewną </w:t>
      </w:r>
    </w:p>
    <w:p w14:paraId="7650C66F" w14:textId="3BDC83AA" w:rsidR="002D4E89" w:rsidRPr="00B67B6B" w:rsidRDefault="002D4E89" w:rsidP="00661071">
      <w:pPr>
        <w:pStyle w:val="Akapitzlist"/>
        <w:numPr>
          <w:ilvl w:val="0"/>
          <w:numId w:val="28"/>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 xml:space="preserve">Skrytki na sprzęt w układzie 3 + 3+ 1 i wyposażenie zamykane żaluzjami </w:t>
      </w:r>
      <w:proofErr w:type="spellStart"/>
      <w:r w:rsidRPr="00B67B6B">
        <w:rPr>
          <w:rFonts w:ascii="Times New Roman" w:eastAsia="Times New Roman" w:hAnsi="Times New Roman"/>
          <w:sz w:val="24"/>
          <w:szCs w:val="24"/>
          <w:lang w:eastAsia="pl-PL"/>
        </w:rPr>
        <w:t>wodno</w:t>
      </w:r>
      <w:proofErr w:type="spellEnd"/>
      <w:r w:rsidR="007D084D" w:rsidRPr="00B67B6B">
        <w:rPr>
          <w:rFonts w:ascii="Times New Roman" w:eastAsia="Times New Roman" w:hAnsi="Times New Roman"/>
          <w:sz w:val="24"/>
          <w:szCs w:val="24"/>
          <w:lang w:eastAsia="pl-PL"/>
        </w:rPr>
        <w:t xml:space="preserve"> </w:t>
      </w:r>
      <w:r w:rsidRPr="00B67B6B">
        <w:rPr>
          <w:rFonts w:ascii="Times New Roman" w:eastAsia="Times New Roman" w:hAnsi="Times New Roman"/>
          <w:sz w:val="24"/>
          <w:szCs w:val="24"/>
          <w:lang w:eastAsia="pl-PL"/>
        </w:rPr>
        <w:t>i pyłoszczelnymi wspomaganymi systemem sprężynowym wykonane z aluminium,</w:t>
      </w:r>
      <w:r w:rsidR="007D084D" w:rsidRPr="00B67B6B">
        <w:rPr>
          <w:rFonts w:ascii="Times New Roman" w:eastAsia="Times New Roman" w:hAnsi="Times New Roman"/>
          <w:sz w:val="24"/>
          <w:szCs w:val="24"/>
          <w:lang w:eastAsia="pl-PL"/>
        </w:rPr>
        <w:t xml:space="preserve"> </w:t>
      </w:r>
      <w:r w:rsidRPr="00B67B6B">
        <w:rPr>
          <w:rFonts w:ascii="Times New Roman" w:eastAsia="Times New Roman" w:hAnsi="Times New Roman"/>
          <w:sz w:val="24"/>
          <w:szCs w:val="24"/>
          <w:lang w:eastAsia="pl-PL"/>
        </w:rPr>
        <w:t>wyposażone w zamki zamykane na klucz, jeden klucz pasuje do wszystkich zamków.</w:t>
      </w:r>
    </w:p>
    <w:p w14:paraId="13D9860A" w14:textId="343B6A3C" w:rsidR="002D4E89" w:rsidRPr="00B67B6B" w:rsidRDefault="002D4E89" w:rsidP="00661071">
      <w:pPr>
        <w:pStyle w:val="Akapitzlist"/>
        <w:numPr>
          <w:ilvl w:val="0"/>
          <w:numId w:val="28"/>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Półki na sprzęt wykonane z aluminium, w systemie z możliwością regulacji wysokości półek,</w:t>
      </w:r>
    </w:p>
    <w:p w14:paraId="462613BD" w14:textId="25231CAF" w:rsidR="002D4E89" w:rsidRPr="00B67B6B" w:rsidRDefault="002D4E89" w:rsidP="00661071">
      <w:pPr>
        <w:pStyle w:val="Akapitzlist"/>
        <w:numPr>
          <w:ilvl w:val="0"/>
          <w:numId w:val="28"/>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Skrytki na sprzęt i przedział autopompy są wyposażone w oświetlenie typu LED włączane</w:t>
      </w:r>
      <w:r w:rsidR="007D084D" w:rsidRPr="00B67B6B">
        <w:rPr>
          <w:rFonts w:ascii="Times New Roman" w:eastAsia="Times New Roman" w:hAnsi="Times New Roman"/>
          <w:sz w:val="24"/>
          <w:szCs w:val="24"/>
          <w:lang w:eastAsia="pl-PL"/>
        </w:rPr>
        <w:t xml:space="preserve"> </w:t>
      </w:r>
      <w:r w:rsidRPr="00B67B6B">
        <w:rPr>
          <w:rFonts w:ascii="Times New Roman" w:eastAsia="Times New Roman" w:hAnsi="Times New Roman"/>
          <w:sz w:val="24"/>
          <w:szCs w:val="24"/>
          <w:lang w:eastAsia="pl-PL"/>
        </w:rPr>
        <w:t>automatycznie po otwarciu drzwi skrytki, w kabinie sygnalizacja świetlna i dźwiękowa</w:t>
      </w:r>
      <w:r w:rsidR="007D084D" w:rsidRPr="00B67B6B">
        <w:rPr>
          <w:rFonts w:ascii="Times New Roman" w:eastAsia="Times New Roman" w:hAnsi="Times New Roman"/>
          <w:sz w:val="24"/>
          <w:szCs w:val="24"/>
          <w:lang w:eastAsia="pl-PL"/>
        </w:rPr>
        <w:t xml:space="preserve"> </w:t>
      </w:r>
      <w:r w:rsidRPr="00B67B6B">
        <w:rPr>
          <w:rFonts w:ascii="Times New Roman" w:eastAsia="Times New Roman" w:hAnsi="Times New Roman"/>
          <w:sz w:val="24"/>
          <w:szCs w:val="24"/>
          <w:lang w:eastAsia="pl-PL"/>
        </w:rPr>
        <w:t>otwarcia skrytek.</w:t>
      </w:r>
    </w:p>
    <w:p w14:paraId="3DD02675" w14:textId="77777777"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główny wyłącznik oświetlenia skrytek jest zainstalowany w kabinie kierowcy,</w:t>
      </w:r>
    </w:p>
    <w:p w14:paraId="75602673" w14:textId="77777777"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poszczególne skrytki posiadają spis jaki rodzaj sprzętu w nich się znajduje,</w:t>
      </w:r>
    </w:p>
    <w:p w14:paraId="600F12DD" w14:textId="04B002B7"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w kabinie kierowcy sygnalizacja świetlna lub dźwiękowa otwarcia skrytek, podestów,</w:t>
      </w:r>
    </w:p>
    <w:p w14:paraId="6FB69887" w14:textId="6F526974" w:rsidR="002D4E89" w:rsidRPr="00B67B6B" w:rsidRDefault="002D4E89" w:rsidP="00661071">
      <w:pPr>
        <w:pStyle w:val="Akapitzlist"/>
        <w:numPr>
          <w:ilvl w:val="0"/>
          <w:numId w:val="29"/>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Dach zabudowy w formie podestu roboczego w wykonaniu antypoślizgowym, na podeście</w:t>
      </w:r>
      <w:r w:rsidR="007D084D" w:rsidRPr="00B67B6B">
        <w:rPr>
          <w:rFonts w:ascii="Times New Roman" w:eastAsia="Times New Roman" w:hAnsi="Times New Roman"/>
          <w:sz w:val="24"/>
          <w:szCs w:val="24"/>
          <w:lang w:eastAsia="pl-PL"/>
        </w:rPr>
        <w:t xml:space="preserve"> </w:t>
      </w:r>
      <w:r w:rsidRPr="00B67B6B">
        <w:rPr>
          <w:rFonts w:ascii="Times New Roman" w:eastAsia="Times New Roman" w:hAnsi="Times New Roman"/>
          <w:sz w:val="24"/>
          <w:szCs w:val="24"/>
          <w:lang w:eastAsia="pl-PL"/>
        </w:rPr>
        <w:t xml:space="preserve">zamontowane działko </w:t>
      </w:r>
      <w:proofErr w:type="spellStart"/>
      <w:r w:rsidRPr="00B67B6B">
        <w:rPr>
          <w:rFonts w:ascii="Times New Roman" w:eastAsia="Times New Roman" w:hAnsi="Times New Roman"/>
          <w:sz w:val="24"/>
          <w:szCs w:val="24"/>
          <w:lang w:eastAsia="pl-PL"/>
        </w:rPr>
        <w:t>wodno</w:t>
      </w:r>
      <w:proofErr w:type="spellEnd"/>
      <w:r w:rsidRPr="00B67B6B">
        <w:rPr>
          <w:rFonts w:ascii="Times New Roman" w:eastAsia="Times New Roman" w:hAnsi="Times New Roman"/>
          <w:sz w:val="24"/>
          <w:szCs w:val="24"/>
          <w:lang w:eastAsia="pl-PL"/>
        </w:rPr>
        <w:t xml:space="preserve"> – pianowe o wydajności </w:t>
      </w:r>
      <w:r w:rsidR="00AB1B4E" w:rsidRPr="00B67B6B">
        <w:rPr>
          <w:rFonts w:ascii="Times New Roman" w:eastAsia="Times New Roman" w:hAnsi="Times New Roman"/>
          <w:sz w:val="24"/>
          <w:szCs w:val="24"/>
          <w:lang w:eastAsia="pl-PL"/>
        </w:rPr>
        <w:t>min.</w:t>
      </w:r>
      <w:r w:rsidRPr="00B67B6B">
        <w:rPr>
          <w:rFonts w:ascii="Times New Roman" w:eastAsia="Times New Roman" w:hAnsi="Times New Roman"/>
          <w:sz w:val="24"/>
          <w:szCs w:val="24"/>
          <w:lang w:eastAsia="pl-PL"/>
        </w:rPr>
        <w:t>1600 dm³/ z regulacją strumienia i</w:t>
      </w:r>
      <w:r w:rsidR="007D084D" w:rsidRPr="00B67B6B">
        <w:rPr>
          <w:rFonts w:ascii="Times New Roman" w:eastAsia="Times New Roman" w:hAnsi="Times New Roman"/>
          <w:sz w:val="24"/>
          <w:szCs w:val="24"/>
          <w:lang w:eastAsia="pl-PL"/>
        </w:rPr>
        <w:t xml:space="preserve"> </w:t>
      </w:r>
      <w:r w:rsidRPr="00B67B6B">
        <w:rPr>
          <w:rFonts w:ascii="Times New Roman" w:eastAsia="Times New Roman" w:hAnsi="Times New Roman"/>
          <w:sz w:val="24"/>
          <w:szCs w:val="24"/>
          <w:lang w:eastAsia="pl-PL"/>
        </w:rPr>
        <w:t>wydajności</w:t>
      </w:r>
    </w:p>
    <w:p w14:paraId="4D279B9B" w14:textId="20082ED1" w:rsidR="002D4E89" w:rsidRPr="00B67B6B" w:rsidRDefault="002D4E89" w:rsidP="00661071">
      <w:pPr>
        <w:pStyle w:val="Akapitzlist"/>
        <w:numPr>
          <w:ilvl w:val="0"/>
          <w:numId w:val="29"/>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Drabina do wejścia na dach, wykonana z materiałów nierdzewnych, stopnie wykonaniu</w:t>
      </w:r>
      <w:r w:rsidR="007D084D" w:rsidRPr="00B67B6B">
        <w:rPr>
          <w:rFonts w:ascii="Times New Roman" w:eastAsia="Times New Roman" w:hAnsi="Times New Roman"/>
          <w:sz w:val="24"/>
          <w:szCs w:val="24"/>
          <w:lang w:eastAsia="pl-PL"/>
        </w:rPr>
        <w:t xml:space="preserve"> </w:t>
      </w:r>
      <w:r w:rsidRPr="00B67B6B">
        <w:rPr>
          <w:rFonts w:ascii="Times New Roman" w:eastAsia="Times New Roman" w:hAnsi="Times New Roman"/>
          <w:sz w:val="24"/>
          <w:szCs w:val="24"/>
          <w:lang w:eastAsia="pl-PL"/>
        </w:rPr>
        <w:t>antypoślizgowym, w górnej części drabinki poręcze ułatwiające wchodzenie,</w:t>
      </w:r>
    </w:p>
    <w:p w14:paraId="63312A54" w14:textId="071D1A5E" w:rsidR="002D4E89" w:rsidRPr="00B67B6B" w:rsidRDefault="002D4E89" w:rsidP="00661071">
      <w:pPr>
        <w:pStyle w:val="Akapitzlist"/>
        <w:numPr>
          <w:ilvl w:val="0"/>
          <w:numId w:val="29"/>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Pojazd posiada oświetlenie pola pracy wokół samochodu typu LED zapewniające oświetlenie</w:t>
      </w:r>
      <w:r w:rsidR="007D084D" w:rsidRPr="00B67B6B">
        <w:rPr>
          <w:rFonts w:ascii="Times New Roman" w:eastAsia="Times New Roman" w:hAnsi="Times New Roman"/>
          <w:sz w:val="24"/>
          <w:szCs w:val="24"/>
          <w:lang w:eastAsia="pl-PL"/>
        </w:rPr>
        <w:t xml:space="preserve"> </w:t>
      </w:r>
      <w:r w:rsidRPr="00B67B6B">
        <w:rPr>
          <w:rFonts w:ascii="Times New Roman" w:eastAsia="Times New Roman" w:hAnsi="Times New Roman"/>
          <w:sz w:val="24"/>
          <w:szCs w:val="24"/>
          <w:lang w:eastAsia="pl-PL"/>
        </w:rPr>
        <w:t>min. 5 luksów w odległości 5 m w warunkach słabej widoczności. Oświetlenie to znajduje</w:t>
      </w:r>
      <w:r w:rsidR="007D084D" w:rsidRPr="00B67B6B">
        <w:rPr>
          <w:rFonts w:ascii="Times New Roman" w:eastAsia="Times New Roman" w:hAnsi="Times New Roman"/>
          <w:sz w:val="24"/>
          <w:szCs w:val="24"/>
          <w:lang w:eastAsia="pl-PL"/>
        </w:rPr>
        <w:t xml:space="preserve"> </w:t>
      </w:r>
      <w:r w:rsidRPr="00B67B6B">
        <w:rPr>
          <w:rFonts w:ascii="Times New Roman" w:eastAsia="Times New Roman" w:hAnsi="Times New Roman"/>
          <w:sz w:val="24"/>
          <w:szCs w:val="24"/>
          <w:lang w:eastAsia="pl-PL"/>
        </w:rPr>
        <w:t>się na dachu zabudowy i jest zabezpieczone przed uszkodzeniem</w:t>
      </w:r>
    </w:p>
    <w:p w14:paraId="4073FDA0" w14:textId="6570BE6A" w:rsidR="002D4E89" w:rsidRPr="00B67B6B" w:rsidRDefault="002D4E89" w:rsidP="00661071">
      <w:pPr>
        <w:pStyle w:val="Akapitzlist"/>
        <w:numPr>
          <w:ilvl w:val="0"/>
          <w:numId w:val="29"/>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Szuflady i wysuwane tace są automatycznie blokowane w pozycji zamkniętej i posiadają</w:t>
      </w:r>
      <w:r w:rsidR="007D084D" w:rsidRPr="00B67B6B">
        <w:rPr>
          <w:rFonts w:ascii="Times New Roman" w:eastAsia="Times New Roman" w:hAnsi="Times New Roman"/>
          <w:sz w:val="24"/>
          <w:szCs w:val="24"/>
          <w:lang w:eastAsia="pl-PL"/>
        </w:rPr>
        <w:t xml:space="preserve"> </w:t>
      </w:r>
      <w:r w:rsidRPr="00B67B6B">
        <w:rPr>
          <w:rFonts w:ascii="Times New Roman" w:eastAsia="Times New Roman" w:hAnsi="Times New Roman"/>
          <w:sz w:val="24"/>
          <w:szCs w:val="24"/>
          <w:lang w:eastAsia="pl-PL"/>
        </w:rPr>
        <w:t>zabezpieczenie przed całkowitym wyciągnięciem (wypadnięcie z prowadnic)</w:t>
      </w:r>
    </w:p>
    <w:p w14:paraId="35A7DF32" w14:textId="61F7B70D" w:rsidR="002D4E89" w:rsidRPr="00B67B6B" w:rsidRDefault="002D4E89" w:rsidP="00661071">
      <w:pPr>
        <w:pStyle w:val="Akapitzlist"/>
        <w:numPr>
          <w:ilvl w:val="0"/>
          <w:numId w:val="29"/>
        </w:numPr>
        <w:spacing w:line="360" w:lineRule="auto"/>
        <w:ind w:left="426"/>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lastRenderedPageBreak/>
        <w:t>Szuflady i tace wystające w pozycji otwartej powyżej 250 mm poza obrys pojazdu posiadają</w:t>
      </w:r>
      <w:r w:rsidR="007D084D" w:rsidRPr="00B67B6B">
        <w:rPr>
          <w:rFonts w:ascii="Times New Roman" w:eastAsia="Times New Roman" w:hAnsi="Times New Roman"/>
          <w:i/>
          <w:sz w:val="24"/>
          <w:szCs w:val="24"/>
          <w:lang w:eastAsia="pl-PL"/>
        </w:rPr>
        <w:t xml:space="preserve"> </w:t>
      </w:r>
      <w:r w:rsidRPr="00B67B6B">
        <w:rPr>
          <w:rFonts w:ascii="Times New Roman" w:eastAsia="Times New Roman" w:hAnsi="Times New Roman"/>
          <w:i/>
          <w:sz w:val="24"/>
          <w:szCs w:val="24"/>
          <w:lang w:eastAsia="pl-PL"/>
        </w:rPr>
        <w:t>oznakowanie ostrzegawcze</w:t>
      </w:r>
    </w:p>
    <w:p w14:paraId="2B61F6D1" w14:textId="7833532E" w:rsidR="002D4E89" w:rsidRPr="00B67B6B" w:rsidRDefault="002D4E89" w:rsidP="00661071">
      <w:pPr>
        <w:pStyle w:val="Akapitzlist"/>
        <w:numPr>
          <w:ilvl w:val="0"/>
          <w:numId w:val="29"/>
        </w:numPr>
        <w:spacing w:line="360" w:lineRule="auto"/>
        <w:ind w:left="426"/>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Uchwyty, klamki wszystkich urządzeń samochodu, drzwi żaluzjowych, szuflad, podestów,</w:t>
      </w:r>
      <w:r w:rsidR="007D084D" w:rsidRPr="00B67B6B">
        <w:rPr>
          <w:rFonts w:ascii="Times New Roman" w:eastAsia="Times New Roman" w:hAnsi="Times New Roman"/>
          <w:i/>
          <w:sz w:val="24"/>
          <w:szCs w:val="24"/>
          <w:lang w:eastAsia="pl-PL"/>
        </w:rPr>
        <w:t xml:space="preserve"> </w:t>
      </w:r>
      <w:r w:rsidRPr="00B67B6B">
        <w:rPr>
          <w:rFonts w:ascii="Times New Roman" w:eastAsia="Times New Roman" w:hAnsi="Times New Roman"/>
          <w:i/>
          <w:sz w:val="24"/>
          <w:szCs w:val="24"/>
          <w:lang w:eastAsia="pl-PL"/>
        </w:rPr>
        <w:t>tac, są tak skonstruowane, aby umożliwiały ich obsługę w rękawicach.</w:t>
      </w:r>
    </w:p>
    <w:p w14:paraId="1FC564CF" w14:textId="30D52DC9" w:rsidR="002D4E89" w:rsidRPr="00B67B6B" w:rsidRDefault="002D4E89" w:rsidP="00B71085">
      <w:pPr>
        <w:pStyle w:val="Akapitzlist"/>
        <w:widowControl/>
        <w:numPr>
          <w:ilvl w:val="0"/>
          <w:numId w:val="29"/>
        </w:numPr>
        <w:spacing w:after="160" w:line="360" w:lineRule="auto"/>
        <w:ind w:left="426"/>
        <w:jc w:val="both"/>
        <w:rPr>
          <w:rFonts w:ascii="Times New Roman" w:hAnsi="Times New Roman"/>
          <w:b/>
          <w:i/>
          <w:iCs/>
          <w:sz w:val="24"/>
          <w:szCs w:val="24"/>
        </w:rPr>
      </w:pPr>
      <w:r w:rsidRPr="00B67B6B">
        <w:rPr>
          <w:rFonts w:ascii="Times New Roman" w:eastAsia="Times New Roman" w:hAnsi="Times New Roman"/>
          <w:i/>
          <w:sz w:val="24"/>
          <w:szCs w:val="24"/>
          <w:lang w:eastAsia="pl-PL"/>
        </w:rPr>
        <w:t>Powierzchnie platform, podestu roboczego i podłogi kabiny w wykonaniu antypoślizgowym,</w:t>
      </w:r>
      <w:r w:rsidR="007D084D" w:rsidRPr="00B67B6B">
        <w:rPr>
          <w:rFonts w:ascii="Times New Roman" w:eastAsia="Times New Roman" w:hAnsi="Times New Roman"/>
          <w:i/>
          <w:sz w:val="24"/>
          <w:szCs w:val="24"/>
          <w:lang w:eastAsia="pl-PL"/>
        </w:rPr>
        <w:t xml:space="preserve"> </w:t>
      </w:r>
      <w:r w:rsidRPr="00B67B6B">
        <w:rPr>
          <w:rFonts w:ascii="Times New Roman" w:eastAsia="Times New Roman" w:hAnsi="Times New Roman"/>
          <w:i/>
          <w:sz w:val="24"/>
          <w:szCs w:val="24"/>
          <w:lang w:eastAsia="pl-PL"/>
        </w:rPr>
        <w:t>konstrukcja skrytek zapewnia odprowadzenie wody z ich wnętrza</w:t>
      </w:r>
    </w:p>
    <w:p w14:paraId="41C68A3E" w14:textId="77777777" w:rsidR="002D4E89" w:rsidRPr="00B67B6B" w:rsidRDefault="002D4E89" w:rsidP="002D4E89">
      <w:pPr>
        <w:spacing w:line="360" w:lineRule="auto"/>
        <w:jc w:val="both"/>
        <w:rPr>
          <w:rFonts w:ascii="Times New Roman" w:eastAsia="Times New Roman" w:hAnsi="Times New Roman"/>
          <w:sz w:val="24"/>
          <w:szCs w:val="24"/>
          <w:lang w:eastAsia="pl-PL"/>
        </w:rPr>
      </w:pPr>
    </w:p>
    <w:p w14:paraId="11E81A02" w14:textId="77777777" w:rsidR="002D4E89" w:rsidRPr="00B67B6B" w:rsidRDefault="002D4E89" w:rsidP="002D4E89">
      <w:pPr>
        <w:spacing w:line="360" w:lineRule="auto"/>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UKŁAD WODNO-PIANOWY:</w:t>
      </w:r>
    </w:p>
    <w:p w14:paraId="2F752CF5" w14:textId="5A4A379D" w:rsidR="002D4E89" w:rsidRPr="00B67B6B" w:rsidRDefault="002D4E89" w:rsidP="00661071">
      <w:pPr>
        <w:pStyle w:val="Akapitzlist"/>
        <w:numPr>
          <w:ilvl w:val="0"/>
          <w:numId w:val="30"/>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Autopompa dwuzakresowa. - o wydajności</w:t>
      </w:r>
      <w:r w:rsidR="006905DF" w:rsidRPr="00B67B6B">
        <w:rPr>
          <w:rFonts w:ascii="Times New Roman" w:eastAsia="Times New Roman" w:hAnsi="Times New Roman"/>
          <w:sz w:val="24"/>
          <w:szCs w:val="24"/>
          <w:lang w:eastAsia="pl-PL"/>
        </w:rPr>
        <w:t xml:space="preserve"> min.</w:t>
      </w:r>
      <w:r w:rsidRPr="00B67B6B">
        <w:rPr>
          <w:rFonts w:ascii="Times New Roman" w:eastAsia="Times New Roman" w:hAnsi="Times New Roman"/>
          <w:sz w:val="24"/>
          <w:szCs w:val="24"/>
          <w:lang w:eastAsia="pl-PL"/>
        </w:rPr>
        <w:t xml:space="preserve"> 2900 dm3/min przy ciśnieniu 0,8 </w:t>
      </w:r>
      <w:proofErr w:type="spellStart"/>
      <w:r w:rsidRPr="00B67B6B">
        <w:rPr>
          <w:rFonts w:ascii="Times New Roman" w:eastAsia="Times New Roman" w:hAnsi="Times New Roman"/>
          <w:sz w:val="24"/>
          <w:szCs w:val="24"/>
          <w:lang w:eastAsia="pl-PL"/>
        </w:rPr>
        <w:t>MPa</w:t>
      </w:r>
      <w:proofErr w:type="spellEnd"/>
      <w:r w:rsidR="007D084D" w:rsidRPr="00B67B6B">
        <w:rPr>
          <w:rFonts w:ascii="Times New Roman" w:eastAsia="Times New Roman" w:hAnsi="Times New Roman"/>
          <w:sz w:val="24"/>
          <w:szCs w:val="24"/>
          <w:lang w:eastAsia="pl-PL"/>
        </w:rPr>
        <w:t xml:space="preserve"> </w:t>
      </w:r>
      <w:r w:rsidR="000F52D9" w:rsidRPr="00B67B6B">
        <w:rPr>
          <w:rFonts w:ascii="Times New Roman" w:eastAsia="Times New Roman" w:hAnsi="Times New Roman"/>
          <w:sz w:val="24"/>
          <w:szCs w:val="24"/>
          <w:lang w:eastAsia="pl-PL"/>
        </w:rPr>
        <w:t>i </w:t>
      </w:r>
      <w:r w:rsidRPr="00B67B6B">
        <w:rPr>
          <w:rFonts w:ascii="Times New Roman" w:eastAsia="Times New Roman" w:hAnsi="Times New Roman"/>
          <w:sz w:val="24"/>
          <w:szCs w:val="24"/>
          <w:lang w:eastAsia="pl-PL"/>
        </w:rPr>
        <w:t xml:space="preserve">głębokości ssania 1,5 m oraz </w:t>
      </w:r>
      <w:r w:rsidR="006905DF" w:rsidRPr="00B67B6B">
        <w:rPr>
          <w:rFonts w:ascii="Times New Roman" w:eastAsia="Times New Roman" w:hAnsi="Times New Roman"/>
          <w:sz w:val="24"/>
          <w:szCs w:val="24"/>
          <w:lang w:eastAsia="pl-PL"/>
        </w:rPr>
        <w:t>min 460</w:t>
      </w:r>
      <w:r w:rsidRPr="00B67B6B">
        <w:rPr>
          <w:rFonts w:ascii="Times New Roman" w:eastAsia="Times New Roman" w:hAnsi="Times New Roman"/>
          <w:sz w:val="24"/>
          <w:szCs w:val="24"/>
          <w:lang w:eastAsia="pl-PL"/>
        </w:rPr>
        <w:t xml:space="preserve"> l/min przy ciśnieniu 40 bar.</w:t>
      </w:r>
    </w:p>
    <w:p w14:paraId="6E6C1EC3" w14:textId="06F09310" w:rsidR="002D4E89" w:rsidRPr="00B67B6B" w:rsidRDefault="002D4E89" w:rsidP="00661071">
      <w:pPr>
        <w:pStyle w:val="Akapitzlist"/>
        <w:numPr>
          <w:ilvl w:val="0"/>
          <w:numId w:val="30"/>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Autopompa umożliwia jednoczesne podawanie wody ze stopnia niskiego i wysokiego</w:t>
      </w:r>
      <w:r w:rsidR="007D084D" w:rsidRPr="00B67B6B">
        <w:rPr>
          <w:rFonts w:ascii="Times New Roman" w:eastAsia="Times New Roman" w:hAnsi="Times New Roman"/>
          <w:sz w:val="24"/>
          <w:szCs w:val="24"/>
          <w:lang w:eastAsia="pl-PL"/>
        </w:rPr>
        <w:t xml:space="preserve"> </w:t>
      </w:r>
      <w:r w:rsidRPr="00B67B6B">
        <w:rPr>
          <w:rFonts w:ascii="Times New Roman" w:eastAsia="Times New Roman" w:hAnsi="Times New Roman"/>
          <w:sz w:val="24"/>
          <w:szCs w:val="24"/>
          <w:lang w:eastAsia="pl-PL"/>
        </w:rPr>
        <w:t>ciśnienia,</w:t>
      </w:r>
    </w:p>
    <w:p w14:paraId="1F613070" w14:textId="15E4D5F3" w:rsidR="002D4E89" w:rsidRPr="00B67B6B" w:rsidRDefault="002D4E89" w:rsidP="00661071">
      <w:pPr>
        <w:pStyle w:val="Akapitzlist"/>
        <w:numPr>
          <w:ilvl w:val="0"/>
          <w:numId w:val="30"/>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Autopompa wyposażona w elektroniczny system sterowania, umożliwiający ręczną regulację</w:t>
      </w:r>
      <w:r w:rsidR="007D084D" w:rsidRPr="00B67B6B">
        <w:rPr>
          <w:rFonts w:ascii="Times New Roman" w:eastAsia="Times New Roman" w:hAnsi="Times New Roman"/>
          <w:sz w:val="24"/>
          <w:szCs w:val="24"/>
          <w:lang w:eastAsia="pl-PL"/>
        </w:rPr>
        <w:t xml:space="preserve"> </w:t>
      </w:r>
      <w:r w:rsidRPr="00B67B6B">
        <w:rPr>
          <w:rFonts w:ascii="Times New Roman" w:eastAsia="Times New Roman" w:hAnsi="Times New Roman"/>
          <w:sz w:val="24"/>
          <w:szCs w:val="24"/>
          <w:lang w:eastAsia="pl-PL"/>
        </w:rPr>
        <w:t>ciśnienia pracy autopompy, oraz automatyczny układ utrzymywania stałego ciśnienia</w:t>
      </w:r>
      <w:r w:rsidR="007D084D" w:rsidRPr="00B67B6B">
        <w:rPr>
          <w:rFonts w:ascii="Times New Roman" w:eastAsia="Times New Roman" w:hAnsi="Times New Roman"/>
          <w:sz w:val="24"/>
          <w:szCs w:val="24"/>
          <w:lang w:eastAsia="pl-PL"/>
        </w:rPr>
        <w:t xml:space="preserve"> </w:t>
      </w:r>
      <w:r w:rsidRPr="00B67B6B">
        <w:rPr>
          <w:rFonts w:ascii="Times New Roman" w:eastAsia="Times New Roman" w:hAnsi="Times New Roman"/>
          <w:sz w:val="24"/>
          <w:szCs w:val="24"/>
          <w:lang w:eastAsia="pl-PL"/>
        </w:rPr>
        <w:t>tłoczenia,</w:t>
      </w:r>
    </w:p>
    <w:p w14:paraId="7CCE269E" w14:textId="69C5A7C7" w:rsidR="002D4E89" w:rsidRPr="00B67B6B" w:rsidRDefault="002D4E89" w:rsidP="00661071">
      <w:pPr>
        <w:pStyle w:val="Akapitzlist"/>
        <w:numPr>
          <w:ilvl w:val="0"/>
          <w:numId w:val="30"/>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Autopompa zlokalizowana z tyłu pojazdu w odbudowanym przedziale zamykanym drzwiami</w:t>
      </w:r>
      <w:r w:rsidR="007D084D" w:rsidRPr="00B67B6B">
        <w:rPr>
          <w:rFonts w:ascii="Times New Roman" w:eastAsia="Times New Roman" w:hAnsi="Times New Roman"/>
          <w:sz w:val="24"/>
          <w:szCs w:val="24"/>
          <w:lang w:eastAsia="pl-PL"/>
        </w:rPr>
        <w:t xml:space="preserve"> </w:t>
      </w:r>
      <w:r w:rsidRPr="00B67B6B">
        <w:rPr>
          <w:rFonts w:ascii="Times New Roman" w:eastAsia="Times New Roman" w:hAnsi="Times New Roman"/>
          <w:sz w:val="24"/>
          <w:szCs w:val="24"/>
          <w:lang w:eastAsia="pl-PL"/>
        </w:rPr>
        <w:t>żaluzjowymi. Przedział autopompy ogrzewany niezależnym ogrzewaniem</w:t>
      </w:r>
    </w:p>
    <w:p w14:paraId="09F19762" w14:textId="628F6E43" w:rsidR="002D4E89" w:rsidRPr="00B67B6B" w:rsidRDefault="002D4E89" w:rsidP="00661071">
      <w:pPr>
        <w:pStyle w:val="Akapitzlist"/>
        <w:numPr>
          <w:ilvl w:val="0"/>
          <w:numId w:val="30"/>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Na wlocie ssawnym autopompy jest zamontowany filtr zabezpieczający przed przedostaniem</w:t>
      </w:r>
      <w:r w:rsidR="007D084D" w:rsidRPr="00B67B6B">
        <w:rPr>
          <w:rFonts w:ascii="Times New Roman" w:eastAsia="Times New Roman" w:hAnsi="Times New Roman"/>
          <w:sz w:val="24"/>
          <w:szCs w:val="24"/>
          <w:lang w:eastAsia="pl-PL"/>
        </w:rPr>
        <w:t xml:space="preserve"> </w:t>
      </w:r>
      <w:r w:rsidRPr="00B67B6B">
        <w:rPr>
          <w:rFonts w:ascii="Times New Roman" w:eastAsia="Times New Roman" w:hAnsi="Times New Roman"/>
          <w:sz w:val="24"/>
          <w:szCs w:val="24"/>
          <w:lang w:eastAsia="pl-PL"/>
        </w:rPr>
        <w:t>się do pompy zanieczyszczeń stałych zarówno przy ssaniu ze zbiornika zewnętrznego jak i</w:t>
      </w:r>
      <w:r w:rsidR="007D084D" w:rsidRPr="00B67B6B">
        <w:rPr>
          <w:rFonts w:ascii="Times New Roman" w:eastAsia="Times New Roman" w:hAnsi="Times New Roman"/>
          <w:sz w:val="24"/>
          <w:szCs w:val="24"/>
          <w:lang w:eastAsia="pl-PL"/>
        </w:rPr>
        <w:t xml:space="preserve"> </w:t>
      </w:r>
      <w:r w:rsidRPr="00B67B6B">
        <w:rPr>
          <w:rFonts w:ascii="Times New Roman" w:eastAsia="Times New Roman" w:hAnsi="Times New Roman"/>
          <w:sz w:val="24"/>
          <w:szCs w:val="24"/>
          <w:lang w:eastAsia="pl-PL"/>
        </w:rPr>
        <w:t>zbiornika własnego pojazdu, gwarantujący bezpieczną eksploatację pompy</w:t>
      </w:r>
    </w:p>
    <w:p w14:paraId="5B6EB973" w14:textId="16180DD8" w:rsidR="002D4E89" w:rsidRPr="00B67B6B" w:rsidRDefault="002D4E89" w:rsidP="00661071">
      <w:pPr>
        <w:pStyle w:val="Akapitzlist"/>
        <w:numPr>
          <w:ilvl w:val="0"/>
          <w:numId w:val="30"/>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Autopompa jest wyposażona w dozownik środka pianotwórczego zapewniający uzyskiwanie</w:t>
      </w:r>
      <w:r w:rsidR="007D084D" w:rsidRPr="00B67B6B">
        <w:rPr>
          <w:rFonts w:ascii="Times New Roman" w:eastAsia="Times New Roman" w:hAnsi="Times New Roman"/>
          <w:sz w:val="24"/>
          <w:szCs w:val="24"/>
          <w:lang w:eastAsia="pl-PL"/>
        </w:rPr>
        <w:t xml:space="preserve"> </w:t>
      </w:r>
      <w:r w:rsidRPr="00B67B6B">
        <w:rPr>
          <w:rFonts w:ascii="Times New Roman" w:eastAsia="Times New Roman" w:hAnsi="Times New Roman"/>
          <w:sz w:val="24"/>
          <w:szCs w:val="24"/>
          <w:lang w:eastAsia="pl-PL"/>
        </w:rPr>
        <w:t>minimum stężeń 3% i 6 % (tolerancja ± 0,5) w całym zakresie wydajności pompy</w:t>
      </w:r>
    </w:p>
    <w:p w14:paraId="225FC057" w14:textId="02D4C743" w:rsidR="002D4E89" w:rsidRPr="00B67B6B" w:rsidRDefault="002D4E89" w:rsidP="00661071">
      <w:pPr>
        <w:pStyle w:val="Akapitzlist"/>
        <w:numPr>
          <w:ilvl w:val="0"/>
          <w:numId w:val="30"/>
        </w:numPr>
        <w:spacing w:line="360" w:lineRule="auto"/>
        <w:ind w:left="426"/>
        <w:jc w:val="both"/>
        <w:rPr>
          <w:rFonts w:ascii="Times New Roman" w:eastAsia="Times New Roman" w:hAnsi="Times New Roman"/>
          <w:i/>
          <w:sz w:val="24"/>
          <w:szCs w:val="24"/>
          <w:lang w:eastAsia="pl-PL"/>
        </w:rPr>
      </w:pPr>
      <w:r w:rsidRPr="00B67B6B">
        <w:rPr>
          <w:rFonts w:ascii="Times New Roman" w:eastAsia="Times New Roman" w:hAnsi="Times New Roman"/>
          <w:sz w:val="24"/>
          <w:szCs w:val="24"/>
          <w:lang w:eastAsia="pl-PL"/>
        </w:rPr>
        <w:t xml:space="preserve">Zbiornik wody o pojemności </w:t>
      </w:r>
      <w:r w:rsidR="008B5783" w:rsidRPr="00B67B6B">
        <w:rPr>
          <w:rFonts w:ascii="Times New Roman" w:eastAsia="Times New Roman" w:hAnsi="Times New Roman"/>
          <w:sz w:val="24"/>
          <w:szCs w:val="24"/>
          <w:lang w:eastAsia="pl-PL"/>
        </w:rPr>
        <w:t>min.</w:t>
      </w:r>
      <w:r w:rsidRPr="00B67B6B">
        <w:rPr>
          <w:rFonts w:ascii="Times New Roman" w:eastAsia="Times New Roman" w:hAnsi="Times New Roman"/>
          <w:sz w:val="24"/>
          <w:szCs w:val="24"/>
          <w:lang w:eastAsia="pl-PL"/>
        </w:rPr>
        <w:t>3,0 m³, wykonany z materiału odpornego na korozję,</w:t>
      </w:r>
      <w:r w:rsidR="007D084D" w:rsidRPr="00B67B6B">
        <w:rPr>
          <w:rFonts w:ascii="Times New Roman" w:eastAsia="Times New Roman" w:hAnsi="Times New Roman"/>
          <w:sz w:val="24"/>
          <w:szCs w:val="24"/>
          <w:lang w:eastAsia="pl-PL"/>
        </w:rPr>
        <w:t xml:space="preserve"> </w:t>
      </w:r>
      <w:r w:rsidRPr="00B67B6B">
        <w:rPr>
          <w:rFonts w:ascii="Times New Roman" w:eastAsia="Times New Roman" w:hAnsi="Times New Roman"/>
          <w:i/>
          <w:sz w:val="24"/>
          <w:szCs w:val="24"/>
          <w:lang w:eastAsia="pl-PL"/>
        </w:rPr>
        <w:t>(kompozyt) wyposażony w:</w:t>
      </w:r>
    </w:p>
    <w:p w14:paraId="1BC59FC8" w14:textId="783DE423"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Oprzyrządowanie umożliwiające jego bezpieczną eksploatację z układem</w:t>
      </w:r>
      <w:r w:rsidR="007D084D" w:rsidRPr="00B67B6B">
        <w:rPr>
          <w:rFonts w:ascii="Times New Roman" w:eastAsia="Times New Roman" w:hAnsi="Times New Roman"/>
          <w:i/>
          <w:sz w:val="24"/>
          <w:szCs w:val="24"/>
          <w:lang w:eastAsia="pl-PL"/>
        </w:rPr>
        <w:t xml:space="preserve"> </w:t>
      </w:r>
      <w:r w:rsidRPr="00B67B6B">
        <w:rPr>
          <w:rFonts w:ascii="Times New Roman" w:eastAsia="Times New Roman" w:hAnsi="Times New Roman"/>
          <w:i/>
          <w:sz w:val="24"/>
          <w:szCs w:val="24"/>
          <w:lang w:eastAsia="pl-PL"/>
        </w:rPr>
        <w:t>zabezpieczającym przed przelaniem, oraz falochrony i grodzie,</w:t>
      </w:r>
    </w:p>
    <w:p w14:paraId="71531D50" w14:textId="14036797"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Zbiornik wody jest wyposażony w nasadę 75 z zaworem kulowym do napełniania z</w:t>
      </w:r>
      <w:r w:rsidR="007D084D" w:rsidRPr="00B67B6B">
        <w:rPr>
          <w:rFonts w:ascii="Times New Roman" w:eastAsia="Times New Roman" w:hAnsi="Times New Roman"/>
          <w:i/>
          <w:sz w:val="24"/>
          <w:szCs w:val="24"/>
          <w:lang w:eastAsia="pl-PL"/>
        </w:rPr>
        <w:t xml:space="preserve"> </w:t>
      </w:r>
      <w:r w:rsidRPr="00B67B6B">
        <w:rPr>
          <w:rFonts w:ascii="Times New Roman" w:eastAsia="Times New Roman" w:hAnsi="Times New Roman"/>
          <w:i/>
          <w:sz w:val="24"/>
          <w:szCs w:val="24"/>
          <w:lang w:eastAsia="pl-PL"/>
        </w:rPr>
        <w:t xml:space="preserve">hydrantu </w:t>
      </w:r>
      <w:r w:rsidRPr="00B67B6B">
        <w:rPr>
          <w:rFonts w:ascii="Times New Roman" w:eastAsia="Times New Roman" w:hAnsi="Times New Roman"/>
          <w:i/>
          <w:sz w:val="24"/>
          <w:szCs w:val="24"/>
          <w:lang w:eastAsia="pl-PL"/>
        </w:rPr>
        <w:lastRenderedPageBreak/>
        <w:t>(wlot do napełniania ma konstrukcję zabezpieczającą przed swobodnym</w:t>
      </w:r>
      <w:r w:rsidR="007D084D" w:rsidRPr="00B67B6B">
        <w:rPr>
          <w:rFonts w:ascii="Times New Roman" w:eastAsia="Times New Roman" w:hAnsi="Times New Roman"/>
          <w:i/>
          <w:sz w:val="24"/>
          <w:szCs w:val="24"/>
          <w:lang w:eastAsia="pl-PL"/>
        </w:rPr>
        <w:t xml:space="preserve"> </w:t>
      </w:r>
      <w:r w:rsidRPr="00B67B6B">
        <w:rPr>
          <w:rFonts w:ascii="Times New Roman" w:eastAsia="Times New Roman" w:hAnsi="Times New Roman"/>
          <w:i/>
          <w:sz w:val="24"/>
          <w:szCs w:val="24"/>
          <w:lang w:eastAsia="pl-PL"/>
        </w:rPr>
        <w:t>wypływem wody ze zbiornika tym wylotem oraz zabezpieczenie przed</w:t>
      </w:r>
      <w:r w:rsidR="007D084D" w:rsidRPr="00B67B6B">
        <w:rPr>
          <w:rFonts w:ascii="Times New Roman" w:eastAsia="Times New Roman" w:hAnsi="Times New Roman"/>
          <w:i/>
          <w:sz w:val="24"/>
          <w:szCs w:val="24"/>
          <w:lang w:eastAsia="pl-PL"/>
        </w:rPr>
        <w:t xml:space="preserve"> </w:t>
      </w:r>
      <w:r w:rsidRPr="00B67B6B">
        <w:rPr>
          <w:rFonts w:ascii="Times New Roman" w:eastAsia="Times New Roman" w:hAnsi="Times New Roman"/>
          <w:i/>
          <w:sz w:val="24"/>
          <w:szCs w:val="24"/>
          <w:lang w:eastAsia="pl-PL"/>
        </w:rPr>
        <w:t>przedostawaniem się zanieczyszczeń stałych do zbiornika) oraz automatyczny zawór</w:t>
      </w:r>
      <w:r w:rsidR="007D084D" w:rsidRPr="00B67B6B">
        <w:rPr>
          <w:rFonts w:ascii="Times New Roman" w:eastAsia="Times New Roman" w:hAnsi="Times New Roman"/>
          <w:i/>
          <w:sz w:val="24"/>
          <w:szCs w:val="24"/>
          <w:lang w:eastAsia="pl-PL"/>
        </w:rPr>
        <w:t xml:space="preserve"> </w:t>
      </w:r>
      <w:r w:rsidRPr="00B67B6B">
        <w:rPr>
          <w:rFonts w:ascii="Times New Roman" w:eastAsia="Times New Roman" w:hAnsi="Times New Roman"/>
          <w:i/>
          <w:sz w:val="24"/>
          <w:szCs w:val="24"/>
          <w:lang w:eastAsia="pl-PL"/>
        </w:rPr>
        <w:t>zabezpieczający przed przepełnieniem zbiornika z możliwością przełączenia na pracę</w:t>
      </w:r>
      <w:r w:rsidR="007D084D" w:rsidRPr="00B67B6B">
        <w:rPr>
          <w:rFonts w:ascii="Times New Roman" w:eastAsia="Times New Roman" w:hAnsi="Times New Roman"/>
          <w:i/>
          <w:sz w:val="24"/>
          <w:szCs w:val="24"/>
          <w:lang w:eastAsia="pl-PL"/>
        </w:rPr>
        <w:t xml:space="preserve"> </w:t>
      </w:r>
      <w:r w:rsidRPr="00B67B6B">
        <w:rPr>
          <w:rFonts w:ascii="Times New Roman" w:eastAsia="Times New Roman" w:hAnsi="Times New Roman"/>
          <w:i/>
          <w:sz w:val="24"/>
          <w:szCs w:val="24"/>
          <w:lang w:eastAsia="pl-PL"/>
        </w:rPr>
        <w:t>ręczną,</w:t>
      </w:r>
    </w:p>
    <w:p w14:paraId="1C986C1E" w14:textId="77777777"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właz rewizyjny – górny umożliwiający wejście strażaka do zbiornika,</w:t>
      </w:r>
    </w:p>
    <w:p w14:paraId="1E787DA9" w14:textId="77777777"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otwór w dolnej części zbiornika umożliwiający czyszczenie,</w:t>
      </w:r>
    </w:p>
    <w:p w14:paraId="3BD9D928" w14:textId="0F79902B"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wskaźnik poziomu,</w:t>
      </w:r>
    </w:p>
    <w:p w14:paraId="1C8D5983" w14:textId="7A31B05E" w:rsidR="002D4E89" w:rsidRPr="00B67B6B" w:rsidRDefault="002D4E89" w:rsidP="00661071">
      <w:pPr>
        <w:pStyle w:val="Akapitzlist"/>
        <w:numPr>
          <w:ilvl w:val="0"/>
          <w:numId w:val="31"/>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Zbiornik środka pianotwórczego o pojemności</w:t>
      </w:r>
      <w:r w:rsidR="006905DF" w:rsidRPr="00B67B6B">
        <w:rPr>
          <w:rFonts w:ascii="Times New Roman" w:eastAsia="Times New Roman" w:hAnsi="Times New Roman"/>
          <w:sz w:val="24"/>
          <w:szCs w:val="24"/>
          <w:lang w:eastAsia="pl-PL"/>
        </w:rPr>
        <w:t xml:space="preserve"> min.</w:t>
      </w:r>
      <w:r w:rsidRPr="00B67B6B">
        <w:rPr>
          <w:rFonts w:ascii="Times New Roman" w:eastAsia="Times New Roman" w:hAnsi="Times New Roman"/>
          <w:sz w:val="24"/>
          <w:szCs w:val="24"/>
          <w:lang w:eastAsia="pl-PL"/>
        </w:rPr>
        <w:t xml:space="preserve"> 300 dm3 (10% pojemności zbiornika wody):</w:t>
      </w:r>
    </w:p>
    <w:p w14:paraId="6FB758DD" w14:textId="4726BCAC"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wykonany z materiału odpornego na działanie, dopuszczonych do stosowania</w:t>
      </w:r>
      <w:r w:rsidR="007D084D" w:rsidRPr="00B67B6B">
        <w:rPr>
          <w:rFonts w:ascii="Times New Roman" w:eastAsia="Times New Roman" w:hAnsi="Times New Roman"/>
          <w:i/>
          <w:sz w:val="24"/>
          <w:szCs w:val="24"/>
          <w:lang w:eastAsia="pl-PL"/>
        </w:rPr>
        <w:t xml:space="preserve"> </w:t>
      </w:r>
      <w:r w:rsidRPr="00B67B6B">
        <w:rPr>
          <w:rFonts w:ascii="Times New Roman" w:eastAsia="Times New Roman" w:hAnsi="Times New Roman"/>
          <w:i/>
          <w:sz w:val="24"/>
          <w:szCs w:val="24"/>
          <w:lang w:eastAsia="pl-PL"/>
        </w:rPr>
        <w:t>środków pianotwórczych i modyfikatorów ( stal nierdzewna),</w:t>
      </w:r>
    </w:p>
    <w:p w14:paraId="0994C0F6" w14:textId="6F646ED2"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zbiornik jest wyposażony w oprzyrządowanie zapewniające jego bezpieczną</w:t>
      </w:r>
      <w:r w:rsidR="007D084D" w:rsidRPr="00B67B6B">
        <w:rPr>
          <w:rFonts w:ascii="Times New Roman" w:eastAsia="Times New Roman" w:hAnsi="Times New Roman"/>
          <w:i/>
          <w:sz w:val="24"/>
          <w:szCs w:val="24"/>
          <w:lang w:eastAsia="pl-PL"/>
        </w:rPr>
        <w:t xml:space="preserve"> </w:t>
      </w:r>
      <w:r w:rsidRPr="00B67B6B">
        <w:rPr>
          <w:rFonts w:ascii="Times New Roman" w:eastAsia="Times New Roman" w:hAnsi="Times New Roman"/>
          <w:i/>
          <w:sz w:val="24"/>
          <w:szCs w:val="24"/>
          <w:lang w:eastAsia="pl-PL"/>
        </w:rPr>
        <w:t>eksploatację,</w:t>
      </w:r>
    </w:p>
    <w:p w14:paraId="6E476994" w14:textId="3E7008D1"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napełnianie zbiornika środkiem pianotwórczym jest możliwe z poziomu terenu</w:t>
      </w:r>
      <w:r w:rsidR="007D084D" w:rsidRPr="00B67B6B">
        <w:rPr>
          <w:rFonts w:ascii="Times New Roman" w:eastAsia="Times New Roman" w:hAnsi="Times New Roman"/>
          <w:i/>
          <w:sz w:val="24"/>
          <w:szCs w:val="24"/>
          <w:lang w:eastAsia="pl-PL"/>
        </w:rPr>
        <w:t xml:space="preserve"> </w:t>
      </w:r>
      <w:r w:rsidRPr="00B67B6B">
        <w:rPr>
          <w:rFonts w:ascii="Times New Roman" w:eastAsia="Times New Roman" w:hAnsi="Times New Roman"/>
          <w:i/>
          <w:sz w:val="24"/>
          <w:szCs w:val="24"/>
          <w:lang w:eastAsia="pl-PL"/>
        </w:rPr>
        <w:t>i z dachu pojazdu,</w:t>
      </w:r>
    </w:p>
    <w:p w14:paraId="459C77F2" w14:textId="44AA4C73"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wskaźnik poziomu,</w:t>
      </w:r>
    </w:p>
    <w:p w14:paraId="656B77CE" w14:textId="70C8B77F" w:rsidR="002D4E89" w:rsidRPr="00B67B6B" w:rsidRDefault="002D4E89" w:rsidP="00661071">
      <w:pPr>
        <w:pStyle w:val="Akapitzlist"/>
        <w:numPr>
          <w:ilvl w:val="0"/>
          <w:numId w:val="31"/>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Układ wodno - pianowy zabudowany w taki sposób, że parametry autopompy przy zasilaniu</w:t>
      </w:r>
      <w:r w:rsidR="007D084D" w:rsidRPr="00B67B6B">
        <w:rPr>
          <w:rFonts w:ascii="Times New Roman" w:eastAsia="Times New Roman" w:hAnsi="Times New Roman"/>
          <w:sz w:val="24"/>
          <w:szCs w:val="24"/>
          <w:lang w:eastAsia="pl-PL"/>
        </w:rPr>
        <w:t xml:space="preserve"> </w:t>
      </w:r>
      <w:r w:rsidRPr="00B67B6B">
        <w:rPr>
          <w:rFonts w:ascii="Times New Roman" w:eastAsia="Times New Roman" w:hAnsi="Times New Roman"/>
          <w:sz w:val="24"/>
          <w:szCs w:val="24"/>
          <w:lang w:eastAsia="pl-PL"/>
        </w:rPr>
        <w:t>ze zbiornika samochodu są nie mniejsze niż przy zasilaniu ze zbiornika zewnętrznego dla</w:t>
      </w:r>
      <w:r w:rsidR="007D084D" w:rsidRPr="00B67B6B">
        <w:rPr>
          <w:rFonts w:ascii="Times New Roman" w:eastAsia="Times New Roman" w:hAnsi="Times New Roman"/>
          <w:sz w:val="24"/>
          <w:szCs w:val="24"/>
          <w:lang w:eastAsia="pl-PL"/>
        </w:rPr>
        <w:t xml:space="preserve"> </w:t>
      </w:r>
      <w:r w:rsidRPr="00B67B6B">
        <w:rPr>
          <w:rFonts w:ascii="Times New Roman" w:eastAsia="Times New Roman" w:hAnsi="Times New Roman"/>
          <w:sz w:val="24"/>
          <w:szCs w:val="24"/>
          <w:lang w:eastAsia="pl-PL"/>
        </w:rPr>
        <w:t>głębokości ssania 1,5m,</w:t>
      </w:r>
    </w:p>
    <w:p w14:paraId="042A5995" w14:textId="2379CAFD" w:rsidR="002D4E89" w:rsidRPr="00B67B6B" w:rsidRDefault="002D4E89" w:rsidP="00661071">
      <w:pPr>
        <w:pStyle w:val="Akapitzlist"/>
        <w:numPr>
          <w:ilvl w:val="0"/>
          <w:numId w:val="31"/>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Samochód jest wyposażony w 1 wysokociśnieniową linię szybkiego natarcia o długości węża</w:t>
      </w:r>
      <w:r w:rsidR="007D084D" w:rsidRPr="00B67B6B">
        <w:rPr>
          <w:rFonts w:ascii="Times New Roman" w:eastAsia="Times New Roman" w:hAnsi="Times New Roman"/>
          <w:sz w:val="24"/>
          <w:szCs w:val="24"/>
          <w:lang w:eastAsia="pl-PL"/>
        </w:rPr>
        <w:t xml:space="preserve"> </w:t>
      </w:r>
      <w:r w:rsidRPr="00B67B6B">
        <w:rPr>
          <w:rFonts w:ascii="Times New Roman" w:eastAsia="Times New Roman" w:hAnsi="Times New Roman"/>
          <w:sz w:val="24"/>
          <w:szCs w:val="24"/>
          <w:lang w:eastAsia="pl-PL"/>
        </w:rPr>
        <w:t xml:space="preserve">60 m na zwijadle, zakończoną prądownicą </w:t>
      </w:r>
      <w:proofErr w:type="spellStart"/>
      <w:r w:rsidRPr="00B67B6B">
        <w:rPr>
          <w:rFonts w:ascii="Times New Roman" w:eastAsia="Times New Roman" w:hAnsi="Times New Roman"/>
          <w:sz w:val="24"/>
          <w:szCs w:val="24"/>
          <w:lang w:eastAsia="pl-PL"/>
        </w:rPr>
        <w:t>wodno</w:t>
      </w:r>
      <w:proofErr w:type="spellEnd"/>
      <w:r w:rsidRPr="00B67B6B">
        <w:rPr>
          <w:rFonts w:ascii="Times New Roman" w:eastAsia="Times New Roman" w:hAnsi="Times New Roman"/>
          <w:sz w:val="24"/>
          <w:szCs w:val="24"/>
          <w:lang w:eastAsia="pl-PL"/>
        </w:rPr>
        <w:t xml:space="preserve"> - pianową o regulowanej wydajności z</w:t>
      </w:r>
      <w:r w:rsidR="007D084D" w:rsidRPr="00B67B6B">
        <w:rPr>
          <w:rFonts w:ascii="Times New Roman" w:eastAsia="Times New Roman" w:hAnsi="Times New Roman"/>
          <w:sz w:val="24"/>
          <w:szCs w:val="24"/>
          <w:lang w:eastAsia="pl-PL"/>
        </w:rPr>
        <w:t xml:space="preserve"> </w:t>
      </w:r>
      <w:r w:rsidRPr="00B67B6B">
        <w:rPr>
          <w:rFonts w:ascii="Times New Roman" w:eastAsia="Times New Roman" w:hAnsi="Times New Roman"/>
          <w:sz w:val="24"/>
          <w:szCs w:val="24"/>
          <w:lang w:eastAsia="pl-PL"/>
        </w:rPr>
        <w:t>prądem zwartym i rozproszonym. Linia szybkiego natarcia umożliwia podawanie wody lub</w:t>
      </w:r>
      <w:r w:rsidR="007D084D" w:rsidRPr="00B67B6B">
        <w:rPr>
          <w:rFonts w:ascii="Times New Roman" w:eastAsia="Times New Roman" w:hAnsi="Times New Roman"/>
          <w:sz w:val="24"/>
          <w:szCs w:val="24"/>
          <w:lang w:eastAsia="pl-PL"/>
        </w:rPr>
        <w:t xml:space="preserve"> </w:t>
      </w:r>
      <w:r w:rsidRPr="00B67B6B">
        <w:rPr>
          <w:rFonts w:ascii="Times New Roman" w:eastAsia="Times New Roman" w:hAnsi="Times New Roman"/>
          <w:sz w:val="24"/>
          <w:szCs w:val="24"/>
          <w:lang w:eastAsia="pl-PL"/>
        </w:rPr>
        <w:t>piany bez względu na stopień rozwinięcia węża,</w:t>
      </w:r>
    </w:p>
    <w:p w14:paraId="60B79B94" w14:textId="43C5B6DA" w:rsidR="002D4E89" w:rsidRPr="00B67B6B" w:rsidRDefault="002D4E89" w:rsidP="00661071">
      <w:pPr>
        <w:pStyle w:val="Akapitzlist"/>
        <w:numPr>
          <w:ilvl w:val="0"/>
          <w:numId w:val="31"/>
        </w:numPr>
        <w:spacing w:line="360" w:lineRule="auto"/>
        <w:ind w:left="426"/>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Zwijadło wyposażone w hamulec bębna, napęd elektryczny i ręczny za pomocą korby,</w:t>
      </w:r>
    </w:p>
    <w:p w14:paraId="51397389" w14:textId="79C77ABB" w:rsidR="002D4E89" w:rsidRPr="00B67B6B" w:rsidRDefault="002D4E89" w:rsidP="00661071">
      <w:pPr>
        <w:pStyle w:val="Akapitzlist"/>
        <w:numPr>
          <w:ilvl w:val="0"/>
          <w:numId w:val="31"/>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Autopompa umożliwia podanie wody i wodnego roztworu środka pianotwórczego podczas</w:t>
      </w:r>
      <w:r w:rsidR="007D084D" w:rsidRPr="00B67B6B">
        <w:rPr>
          <w:rFonts w:ascii="Times New Roman" w:eastAsia="Times New Roman" w:hAnsi="Times New Roman"/>
          <w:sz w:val="24"/>
          <w:szCs w:val="24"/>
          <w:lang w:eastAsia="pl-PL"/>
        </w:rPr>
        <w:t xml:space="preserve"> </w:t>
      </w:r>
      <w:r w:rsidRPr="00B67B6B">
        <w:rPr>
          <w:rFonts w:ascii="Times New Roman" w:eastAsia="Times New Roman" w:hAnsi="Times New Roman"/>
          <w:sz w:val="24"/>
          <w:szCs w:val="24"/>
          <w:lang w:eastAsia="pl-PL"/>
        </w:rPr>
        <w:t>jazdy i postoju samochodu do:</w:t>
      </w:r>
    </w:p>
    <w:p w14:paraId="24121F9F" w14:textId="77777777"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dwóch nasad tłoczonych 75 zlokalizowanych w tylnej części pojazdu</w:t>
      </w:r>
    </w:p>
    <w:p w14:paraId="6653C9DC" w14:textId="77777777"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wysokociśnieniowej linii szybkiego natarcia,</w:t>
      </w:r>
    </w:p>
    <w:p w14:paraId="3773F87B" w14:textId="77777777"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działka wodno-pianowego na dachu pojazdu</w:t>
      </w:r>
    </w:p>
    <w:p w14:paraId="77104E50" w14:textId="77777777"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zraszaczy 4 szt. z możliwością włączenia i wyłączenia w kabinie kierowcy</w:t>
      </w:r>
    </w:p>
    <w:p w14:paraId="479945C7" w14:textId="52122771" w:rsidR="002D4E89" w:rsidRPr="00B67B6B" w:rsidRDefault="002D4E89" w:rsidP="00661071">
      <w:pPr>
        <w:pStyle w:val="Akapitzlist"/>
        <w:numPr>
          <w:ilvl w:val="0"/>
          <w:numId w:val="32"/>
        </w:numPr>
        <w:spacing w:line="360" w:lineRule="auto"/>
        <w:ind w:left="426"/>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Autopompa umożliwia podanie wody do zbiornika samochodu,</w:t>
      </w:r>
    </w:p>
    <w:p w14:paraId="29EC8CD1" w14:textId="1D7FF803" w:rsidR="002D4E89" w:rsidRPr="00B67B6B" w:rsidRDefault="002D4E89" w:rsidP="00661071">
      <w:pPr>
        <w:pStyle w:val="Akapitzlist"/>
        <w:numPr>
          <w:ilvl w:val="0"/>
          <w:numId w:val="32"/>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lastRenderedPageBreak/>
        <w:t>Autopompa jest wyposażona w urządzenie odpowietrzające umożliwiające zassanie wody z</w:t>
      </w:r>
      <w:r w:rsidR="007D084D" w:rsidRPr="00B67B6B">
        <w:rPr>
          <w:rFonts w:ascii="Times New Roman" w:eastAsia="Times New Roman" w:hAnsi="Times New Roman"/>
          <w:sz w:val="24"/>
          <w:szCs w:val="24"/>
          <w:lang w:eastAsia="pl-PL"/>
        </w:rPr>
        <w:t xml:space="preserve"> </w:t>
      </w:r>
      <w:r w:rsidRPr="00B67B6B">
        <w:rPr>
          <w:rFonts w:ascii="Times New Roman" w:eastAsia="Times New Roman" w:hAnsi="Times New Roman"/>
          <w:sz w:val="24"/>
          <w:szCs w:val="24"/>
          <w:lang w:eastAsia="pl-PL"/>
        </w:rPr>
        <w:t>głębokości 1,5 m w czasie do 30 s, z głębokości 7,5 m w czasie do 60 s.,</w:t>
      </w:r>
    </w:p>
    <w:p w14:paraId="3438BF13" w14:textId="515A5C63" w:rsidR="002D4E89" w:rsidRPr="00B67B6B" w:rsidRDefault="002D4E89" w:rsidP="00661071">
      <w:pPr>
        <w:pStyle w:val="Akapitzlist"/>
        <w:numPr>
          <w:ilvl w:val="0"/>
          <w:numId w:val="32"/>
        </w:numPr>
        <w:spacing w:line="360" w:lineRule="auto"/>
        <w:ind w:left="426"/>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xml:space="preserve">W przedziale autopompy znajdują się następujące urządzenia </w:t>
      </w:r>
      <w:proofErr w:type="spellStart"/>
      <w:r w:rsidRPr="00B67B6B">
        <w:rPr>
          <w:rFonts w:ascii="Times New Roman" w:eastAsia="Times New Roman" w:hAnsi="Times New Roman"/>
          <w:i/>
          <w:sz w:val="24"/>
          <w:szCs w:val="24"/>
          <w:lang w:eastAsia="pl-PL"/>
        </w:rPr>
        <w:t>kontrolno</w:t>
      </w:r>
      <w:proofErr w:type="spellEnd"/>
      <w:r w:rsidRPr="00B67B6B">
        <w:rPr>
          <w:rFonts w:ascii="Times New Roman" w:eastAsia="Times New Roman" w:hAnsi="Times New Roman"/>
          <w:i/>
          <w:sz w:val="24"/>
          <w:szCs w:val="24"/>
          <w:lang w:eastAsia="pl-PL"/>
        </w:rPr>
        <w:t xml:space="preserve"> – sterownicze pracy</w:t>
      </w:r>
      <w:r w:rsidR="007D084D" w:rsidRPr="00B67B6B">
        <w:rPr>
          <w:rFonts w:ascii="Times New Roman" w:eastAsia="Times New Roman" w:hAnsi="Times New Roman"/>
          <w:i/>
          <w:sz w:val="24"/>
          <w:szCs w:val="24"/>
          <w:lang w:eastAsia="pl-PL"/>
        </w:rPr>
        <w:t xml:space="preserve"> </w:t>
      </w:r>
      <w:r w:rsidRPr="00B67B6B">
        <w:rPr>
          <w:rFonts w:ascii="Times New Roman" w:eastAsia="Times New Roman" w:hAnsi="Times New Roman"/>
          <w:i/>
          <w:sz w:val="24"/>
          <w:szCs w:val="24"/>
          <w:lang w:eastAsia="pl-PL"/>
        </w:rPr>
        <w:t>pompy;</w:t>
      </w:r>
    </w:p>
    <w:p w14:paraId="4BA5406D" w14:textId="77777777"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manowakuometr,</w:t>
      </w:r>
    </w:p>
    <w:p w14:paraId="1DA5823F" w14:textId="77777777"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manometr niskiego ciśnienia oraz manometr wysokiego ciśnienia,</w:t>
      </w:r>
    </w:p>
    <w:p w14:paraId="71826CE5" w14:textId="77777777"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wskaźnik poziomu wody w zbiorniku samochodu,</w:t>
      </w:r>
    </w:p>
    <w:p w14:paraId="33988E5E" w14:textId="77777777"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wskaźnik poziomu środka pianotwórczego w zbiorniku,</w:t>
      </w:r>
    </w:p>
    <w:p w14:paraId="7E9A8BAE" w14:textId="77777777"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miernik prędkości obrotowej silnika pojazdu,</w:t>
      </w:r>
    </w:p>
    <w:p w14:paraId="09ED82C2" w14:textId="77777777"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regulator prędkości obrotowej wału autopompy,</w:t>
      </w:r>
    </w:p>
    <w:p w14:paraId="77BDF95B" w14:textId="7094B748"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wyłącznik silnika pojazdu</w:t>
      </w:r>
    </w:p>
    <w:p w14:paraId="1448467C" w14:textId="00051B5C" w:rsidR="00F82332" w:rsidRPr="00B67B6B" w:rsidRDefault="00F82332"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-włącznik silnika pojazdu</w:t>
      </w:r>
    </w:p>
    <w:p w14:paraId="59D2C399" w14:textId="0057A83C" w:rsidR="000F09C4" w:rsidRPr="00B67B6B" w:rsidRDefault="000F09C4" w:rsidP="000F09C4">
      <w:pPr>
        <w:tabs>
          <w:tab w:val="left" w:pos="6479"/>
          <w:tab w:val="left" w:pos="8504"/>
        </w:tabs>
        <w:spacing w:line="240" w:lineRule="atLeast"/>
        <w:ind w:left="161" w:hanging="161"/>
        <w:jc w:val="both"/>
        <w:rPr>
          <w:rFonts w:ascii="Times New Roman" w:hAnsi="Times New Roman"/>
          <w:i/>
        </w:rPr>
      </w:pPr>
      <w:r w:rsidRPr="00B67B6B">
        <w:rPr>
          <w:rFonts w:ascii="Times New Roman" w:hAnsi="Times New Roman"/>
          <w:i/>
        </w:rPr>
        <w:t xml:space="preserve">- załączenie i wyłączenie autopompy przy włączonym silniku  pojazdu </w:t>
      </w:r>
    </w:p>
    <w:p w14:paraId="3DDDC69C" w14:textId="77777777" w:rsidR="00F82332" w:rsidRPr="00B67B6B" w:rsidRDefault="00F82332" w:rsidP="000F09C4">
      <w:pPr>
        <w:tabs>
          <w:tab w:val="left" w:pos="6479"/>
          <w:tab w:val="left" w:pos="8504"/>
        </w:tabs>
        <w:spacing w:line="240" w:lineRule="atLeast"/>
        <w:ind w:left="161" w:hanging="161"/>
        <w:jc w:val="both"/>
        <w:rPr>
          <w:rFonts w:ascii="Times New Roman" w:hAnsi="Times New Roman"/>
          <w:i/>
        </w:rPr>
      </w:pPr>
    </w:p>
    <w:p w14:paraId="3A65C72B" w14:textId="4E1410B1"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kontrolka temperatury cieczy chłodzącej silnika i ciśnienia oleju,</w:t>
      </w:r>
    </w:p>
    <w:p w14:paraId="3F44A31F" w14:textId="6375C6C5" w:rsidR="002D4E89" w:rsidRPr="00B67B6B" w:rsidRDefault="002D4E89" w:rsidP="00661071">
      <w:pPr>
        <w:pStyle w:val="Akapitzlist"/>
        <w:numPr>
          <w:ilvl w:val="0"/>
          <w:numId w:val="33"/>
        </w:numPr>
        <w:spacing w:line="360" w:lineRule="auto"/>
        <w:ind w:left="426"/>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xml:space="preserve">W kabinie kierowcy </w:t>
      </w:r>
      <w:r w:rsidR="000F52D9" w:rsidRPr="00B67B6B">
        <w:rPr>
          <w:rFonts w:ascii="Times New Roman" w:eastAsia="Times New Roman" w:hAnsi="Times New Roman"/>
          <w:i/>
          <w:sz w:val="24"/>
          <w:szCs w:val="24"/>
          <w:lang w:eastAsia="pl-PL"/>
        </w:rPr>
        <w:t>znajdują</w:t>
      </w:r>
      <w:r w:rsidRPr="00B67B6B">
        <w:rPr>
          <w:rFonts w:ascii="Times New Roman" w:eastAsia="Times New Roman" w:hAnsi="Times New Roman"/>
          <w:i/>
          <w:sz w:val="24"/>
          <w:szCs w:val="24"/>
          <w:lang w:eastAsia="pl-PL"/>
        </w:rPr>
        <w:t xml:space="preserve"> się urządzenia kontrolno-pomiarowe;</w:t>
      </w:r>
    </w:p>
    <w:p w14:paraId="4732B414" w14:textId="77777777"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manometr niskiego ciśnienia,</w:t>
      </w:r>
    </w:p>
    <w:p w14:paraId="7F33389B" w14:textId="77777777"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wskaźnik poziomu wody w zbiorniku samochodu,</w:t>
      </w:r>
    </w:p>
    <w:p w14:paraId="6B0F8E3D" w14:textId="77777777"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wskaźnik poziomu środka pianotwórczego zbiorniku samochodu,</w:t>
      </w:r>
    </w:p>
    <w:p w14:paraId="4ED0A4C8" w14:textId="77777777"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sygnalizacja otwarcia żaluzji skrytek i podestów</w:t>
      </w:r>
    </w:p>
    <w:p w14:paraId="354E78C7" w14:textId="77777777"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sygnalizacja informująca o wysunięciu masztu</w:t>
      </w:r>
    </w:p>
    <w:p w14:paraId="1E7C4841" w14:textId="77777777"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sygnalizacja załączonego gniazda ładowania</w:t>
      </w:r>
    </w:p>
    <w:p w14:paraId="20ECB6EA" w14:textId="77777777"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główny wyłącznik oświetlenia skrytek</w:t>
      </w:r>
    </w:p>
    <w:p w14:paraId="67BB697D" w14:textId="35194DA8"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sterowanie niezależnym ogrzewaniem kabiny i przedziału pracy autopompy</w:t>
      </w:r>
    </w:p>
    <w:p w14:paraId="3DDD66C9" w14:textId="77777777" w:rsidR="006905DF" w:rsidRPr="00B67B6B" w:rsidRDefault="006905DF" w:rsidP="006905DF">
      <w:pPr>
        <w:pStyle w:val="Akapitzlist"/>
        <w:numPr>
          <w:ilvl w:val="0"/>
          <w:numId w:val="27"/>
        </w:numPr>
        <w:spacing w:line="360" w:lineRule="auto"/>
        <w:ind w:left="426"/>
        <w:jc w:val="both"/>
        <w:rPr>
          <w:rFonts w:ascii="Times New Roman" w:eastAsia="Times New Roman" w:hAnsi="Times New Roman"/>
          <w:sz w:val="24"/>
          <w:szCs w:val="24"/>
          <w:lang w:eastAsia="pl-PL"/>
        </w:rPr>
      </w:pPr>
      <w:r w:rsidRPr="00B67B6B">
        <w:rPr>
          <w:rFonts w:ascii="Times New Roman" w:hAnsi="Times New Roman"/>
          <w:sz w:val="24"/>
          <w:szCs w:val="24"/>
        </w:rPr>
        <w:t>Dodatkowe urządzenia  zamontowane w kabinie:</w:t>
      </w:r>
    </w:p>
    <w:p w14:paraId="71BCFA0B" w14:textId="77777777" w:rsidR="006905DF" w:rsidRPr="00B67B6B" w:rsidRDefault="006905DF" w:rsidP="006905DF">
      <w:pPr>
        <w:widowControl/>
        <w:numPr>
          <w:ilvl w:val="0"/>
          <w:numId w:val="27"/>
        </w:numPr>
        <w:spacing w:line="360" w:lineRule="auto"/>
        <w:rPr>
          <w:rFonts w:ascii="Times New Roman" w:hAnsi="Times New Roman"/>
          <w:sz w:val="24"/>
          <w:szCs w:val="24"/>
        </w:rPr>
      </w:pPr>
      <w:r w:rsidRPr="00B67B6B">
        <w:rPr>
          <w:rFonts w:ascii="Times New Roman" w:hAnsi="Times New Roman"/>
          <w:sz w:val="24"/>
          <w:szCs w:val="24"/>
        </w:rPr>
        <w:t>sygnalizacja otwarcia żaluzji skrytek i podestów, z alarmem świetlnym , słownym</w:t>
      </w:r>
    </w:p>
    <w:p w14:paraId="79D16DB5" w14:textId="1CB236DA" w:rsidR="006905DF" w:rsidRPr="00B67B6B" w:rsidRDefault="006905DF" w:rsidP="006905DF">
      <w:pPr>
        <w:pStyle w:val="Standard"/>
        <w:numPr>
          <w:ilvl w:val="0"/>
          <w:numId w:val="27"/>
        </w:numPr>
        <w:spacing w:line="360" w:lineRule="auto"/>
        <w:rPr>
          <w:bCs/>
        </w:rPr>
      </w:pPr>
      <w:r w:rsidRPr="00B67B6B">
        <w:rPr>
          <w:bCs/>
        </w:rPr>
        <w:t>sygnalizacja informująca o wysunięciu masztu,</w:t>
      </w:r>
      <w:r w:rsidRPr="00B67B6B">
        <w:t xml:space="preserve"> z alarmem </w:t>
      </w:r>
      <w:r w:rsidR="00645623" w:rsidRPr="00B67B6B">
        <w:t>świetlnym</w:t>
      </w:r>
      <w:r w:rsidRPr="00B67B6B">
        <w:t xml:space="preserve"> , słownym</w:t>
      </w:r>
      <w:r w:rsidRPr="00B67B6B">
        <w:rPr>
          <w:bCs/>
        </w:rPr>
        <w:t xml:space="preserve"> </w:t>
      </w:r>
    </w:p>
    <w:p w14:paraId="726AA061" w14:textId="77777777" w:rsidR="006905DF" w:rsidRPr="00B67B6B" w:rsidRDefault="006905DF" w:rsidP="006905DF">
      <w:pPr>
        <w:pStyle w:val="Standard"/>
        <w:numPr>
          <w:ilvl w:val="0"/>
          <w:numId w:val="27"/>
        </w:numPr>
        <w:spacing w:line="360" w:lineRule="auto"/>
      </w:pPr>
      <w:r w:rsidRPr="00B67B6B">
        <w:t xml:space="preserve">zamawiający wymaga alarmu słownego o treści: „otwarte żaluzje”, „otwarte podesty”, </w:t>
      </w:r>
    </w:p>
    <w:p w14:paraId="6AF280A3" w14:textId="0C7FCC92" w:rsidR="006905DF" w:rsidRPr="00B67B6B" w:rsidRDefault="006905DF" w:rsidP="002D4E89">
      <w:pPr>
        <w:spacing w:line="360" w:lineRule="auto"/>
        <w:jc w:val="both"/>
        <w:rPr>
          <w:rFonts w:ascii="Times New Roman" w:hAnsi="Times New Roman"/>
          <w:sz w:val="24"/>
          <w:szCs w:val="24"/>
        </w:rPr>
      </w:pPr>
      <w:r w:rsidRPr="00B67B6B">
        <w:rPr>
          <w:rFonts w:ascii="Times New Roman" w:hAnsi="Times New Roman"/>
          <w:sz w:val="24"/>
          <w:szCs w:val="24"/>
        </w:rPr>
        <w:t xml:space="preserve">            „wysunięty maszt”, „załączone gniazdo ładowania”</w:t>
      </w:r>
    </w:p>
    <w:p w14:paraId="1928EB29" w14:textId="5B415CF3" w:rsidR="002D4E89" w:rsidRPr="00B67B6B" w:rsidRDefault="002D4E89" w:rsidP="000F52D9">
      <w:pPr>
        <w:pStyle w:val="Akapitzlist"/>
        <w:numPr>
          <w:ilvl w:val="0"/>
          <w:numId w:val="33"/>
        </w:numPr>
        <w:spacing w:line="360" w:lineRule="auto"/>
        <w:ind w:left="426"/>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xml:space="preserve">Wszystkie elementy układu </w:t>
      </w:r>
      <w:proofErr w:type="spellStart"/>
      <w:r w:rsidRPr="00B67B6B">
        <w:rPr>
          <w:rFonts w:ascii="Times New Roman" w:eastAsia="Times New Roman" w:hAnsi="Times New Roman"/>
          <w:i/>
          <w:sz w:val="24"/>
          <w:szCs w:val="24"/>
          <w:lang w:eastAsia="pl-PL"/>
        </w:rPr>
        <w:t>wodno</w:t>
      </w:r>
      <w:proofErr w:type="spellEnd"/>
      <w:r w:rsidRPr="00B67B6B">
        <w:rPr>
          <w:rFonts w:ascii="Times New Roman" w:eastAsia="Times New Roman" w:hAnsi="Times New Roman"/>
          <w:i/>
          <w:sz w:val="24"/>
          <w:szCs w:val="24"/>
          <w:lang w:eastAsia="pl-PL"/>
        </w:rPr>
        <w:t xml:space="preserve"> – pianowego są odporne na korozję i działanie</w:t>
      </w:r>
      <w:r w:rsidR="007D084D" w:rsidRPr="00B67B6B">
        <w:rPr>
          <w:rFonts w:ascii="Times New Roman" w:eastAsia="Times New Roman" w:hAnsi="Times New Roman"/>
          <w:i/>
          <w:sz w:val="24"/>
          <w:szCs w:val="24"/>
          <w:lang w:eastAsia="pl-PL"/>
        </w:rPr>
        <w:t xml:space="preserve"> </w:t>
      </w:r>
      <w:r w:rsidRPr="00B67B6B">
        <w:rPr>
          <w:rFonts w:ascii="Times New Roman" w:eastAsia="Times New Roman" w:hAnsi="Times New Roman"/>
          <w:i/>
          <w:sz w:val="24"/>
          <w:szCs w:val="24"/>
          <w:lang w:eastAsia="pl-PL"/>
        </w:rPr>
        <w:t xml:space="preserve">dopuszczonych do stosowania środków pianotwórczych, modyfikatorów. Konstrukcja </w:t>
      </w:r>
      <w:r w:rsidRPr="00B67B6B">
        <w:rPr>
          <w:rFonts w:ascii="Times New Roman" w:eastAsia="Times New Roman" w:hAnsi="Times New Roman"/>
          <w:i/>
          <w:sz w:val="24"/>
          <w:szCs w:val="24"/>
          <w:lang w:eastAsia="pl-PL"/>
        </w:rPr>
        <w:lastRenderedPageBreak/>
        <w:t>układu</w:t>
      </w:r>
      <w:r w:rsidR="007D084D" w:rsidRPr="00B67B6B">
        <w:rPr>
          <w:rFonts w:ascii="Times New Roman" w:eastAsia="Times New Roman" w:hAnsi="Times New Roman"/>
          <w:i/>
          <w:sz w:val="24"/>
          <w:szCs w:val="24"/>
          <w:lang w:eastAsia="pl-PL"/>
        </w:rPr>
        <w:t xml:space="preserve"> </w:t>
      </w:r>
      <w:proofErr w:type="spellStart"/>
      <w:r w:rsidRPr="00B67B6B">
        <w:rPr>
          <w:rFonts w:ascii="Times New Roman" w:eastAsia="Times New Roman" w:hAnsi="Times New Roman"/>
          <w:i/>
          <w:sz w:val="24"/>
          <w:szCs w:val="24"/>
          <w:lang w:eastAsia="pl-PL"/>
        </w:rPr>
        <w:t>wodno</w:t>
      </w:r>
      <w:proofErr w:type="spellEnd"/>
      <w:r w:rsidRPr="00B67B6B">
        <w:rPr>
          <w:rFonts w:ascii="Times New Roman" w:eastAsia="Times New Roman" w:hAnsi="Times New Roman"/>
          <w:i/>
          <w:sz w:val="24"/>
          <w:szCs w:val="24"/>
          <w:lang w:eastAsia="pl-PL"/>
        </w:rPr>
        <w:t xml:space="preserve"> - pianowego umożliwia jego całkowite odwodnienie przy użyciu dwóch zaworów.</w:t>
      </w:r>
    </w:p>
    <w:p w14:paraId="1BCAE1BD" w14:textId="219A27CA" w:rsidR="002D4E89" w:rsidRPr="00B67B6B" w:rsidRDefault="002D4E89" w:rsidP="000F52D9">
      <w:pPr>
        <w:pStyle w:val="Akapitzlist"/>
        <w:numPr>
          <w:ilvl w:val="0"/>
          <w:numId w:val="33"/>
        </w:numPr>
        <w:spacing w:line="360" w:lineRule="auto"/>
        <w:ind w:left="426"/>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Przedział autopompy jest wyposażony w system do ogrzewania tego samego producenta jak</w:t>
      </w:r>
      <w:r w:rsidR="007D084D" w:rsidRPr="00B67B6B">
        <w:rPr>
          <w:rFonts w:ascii="Times New Roman" w:eastAsia="Times New Roman" w:hAnsi="Times New Roman"/>
          <w:i/>
          <w:sz w:val="24"/>
          <w:szCs w:val="24"/>
          <w:lang w:eastAsia="pl-PL"/>
        </w:rPr>
        <w:t xml:space="preserve"> </w:t>
      </w:r>
      <w:r w:rsidRPr="00B67B6B">
        <w:rPr>
          <w:rFonts w:ascii="Times New Roman" w:eastAsia="Times New Roman" w:hAnsi="Times New Roman"/>
          <w:i/>
          <w:sz w:val="24"/>
          <w:szCs w:val="24"/>
          <w:lang w:eastAsia="pl-PL"/>
        </w:rPr>
        <w:t xml:space="preserve">urządzenie w kabinie kierowcy, skutecznie zabezpieczający układ </w:t>
      </w:r>
      <w:proofErr w:type="spellStart"/>
      <w:r w:rsidRPr="00B67B6B">
        <w:rPr>
          <w:rFonts w:ascii="Times New Roman" w:eastAsia="Times New Roman" w:hAnsi="Times New Roman"/>
          <w:i/>
          <w:sz w:val="24"/>
          <w:szCs w:val="24"/>
          <w:lang w:eastAsia="pl-PL"/>
        </w:rPr>
        <w:t>wodno</w:t>
      </w:r>
      <w:proofErr w:type="spellEnd"/>
      <w:r w:rsidRPr="00B67B6B">
        <w:rPr>
          <w:rFonts w:ascii="Times New Roman" w:eastAsia="Times New Roman" w:hAnsi="Times New Roman"/>
          <w:i/>
          <w:sz w:val="24"/>
          <w:szCs w:val="24"/>
          <w:lang w:eastAsia="pl-PL"/>
        </w:rPr>
        <w:t xml:space="preserve"> - pianowy przed</w:t>
      </w:r>
      <w:r w:rsidR="007D084D" w:rsidRPr="00B67B6B">
        <w:rPr>
          <w:rFonts w:ascii="Times New Roman" w:eastAsia="Times New Roman" w:hAnsi="Times New Roman"/>
          <w:i/>
          <w:sz w:val="24"/>
          <w:szCs w:val="24"/>
          <w:lang w:eastAsia="pl-PL"/>
        </w:rPr>
        <w:t xml:space="preserve"> </w:t>
      </w:r>
      <w:r w:rsidRPr="00B67B6B">
        <w:rPr>
          <w:rFonts w:ascii="Times New Roman" w:eastAsia="Times New Roman" w:hAnsi="Times New Roman"/>
          <w:i/>
          <w:sz w:val="24"/>
          <w:szCs w:val="24"/>
          <w:lang w:eastAsia="pl-PL"/>
        </w:rPr>
        <w:t>zamarzaniem w temperaturze do -25°C</w:t>
      </w:r>
    </w:p>
    <w:p w14:paraId="733C4D9D" w14:textId="77777777" w:rsidR="002D4E89" w:rsidRPr="00B67B6B" w:rsidRDefault="002D4E89" w:rsidP="002D4E89">
      <w:pPr>
        <w:spacing w:line="360" w:lineRule="auto"/>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WYPOSAŻENIE ZAMONTOWANE NA STAŁE:</w:t>
      </w:r>
    </w:p>
    <w:p w14:paraId="6B7A71D9" w14:textId="4648F485" w:rsidR="002D4E89" w:rsidRPr="00B67B6B" w:rsidRDefault="002D4E89" w:rsidP="000F52D9">
      <w:pPr>
        <w:pStyle w:val="Akapitzlist"/>
        <w:numPr>
          <w:ilvl w:val="0"/>
          <w:numId w:val="34"/>
        </w:numPr>
        <w:spacing w:line="360" w:lineRule="auto"/>
        <w:ind w:left="426"/>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Maszt oświetleniowy:</w:t>
      </w:r>
    </w:p>
    <w:p w14:paraId="536E8EBD" w14:textId="77777777"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działanie masztu odbywa się bez nagłych skoków podczas ruchu do góry i do dołu,</w:t>
      </w:r>
    </w:p>
    <w:p w14:paraId="5366BAB5" w14:textId="77777777"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złożenie masztu bez konieczności ręcznego wspomagania,</w:t>
      </w:r>
    </w:p>
    <w:p w14:paraId="271587A0" w14:textId="77777777"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przewody elektryczne zasilające reflektory nie kolidują z ruchami teleskopów,</w:t>
      </w:r>
    </w:p>
    <w:p w14:paraId="37A27303" w14:textId="23AC10E0"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wysokość rozłożonego masztu, mierzona od podłoża na którym stoi pojazd, do oprawy</w:t>
      </w:r>
      <w:r w:rsidR="007D084D" w:rsidRPr="00B67B6B">
        <w:rPr>
          <w:rFonts w:ascii="Times New Roman" w:eastAsia="Times New Roman" w:hAnsi="Times New Roman"/>
          <w:i/>
          <w:sz w:val="24"/>
          <w:szCs w:val="24"/>
          <w:lang w:eastAsia="pl-PL"/>
        </w:rPr>
        <w:t xml:space="preserve"> </w:t>
      </w:r>
      <w:r w:rsidRPr="00B67B6B">
        <w:rPr>
          <w:rFonts w:ascii="Times New Roman" w:eastAsia="Times New Roman" w:hAnsi="Times New Roman"/>
          <w:i/>
          <w:sz w:val="24"/>
          <w:szCs w:val="24"/>
          <w:lang w:eastAsia="pl-PL"/>
        </w:rPr>
        <w:t>reflektorów ustawionych poziomo, wynosi &gt; 4,5 m,</w:t>
      </w:r>
    </w:p>
    <w:p w14:paraId="53C8E505" w14:textId="53169FB4"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xml:space="preserve">- maszt wysuwany pneumatycznie z </w:t>
      </w:r>
      <w:proofErr w:type="spellStart"/>
      <w:r w:rsidRPr="00B67B6B">
        <w:rPr>
          <w:rFonts w:ascii="Times New Roman" w:eastAsia="Times New Roman" w:hAnsi="Times New Roman"/>
          <w:i/>
          <w:sz w:val="24"/>
          <w:szCs w:val="24"/>
          <w:lang w:eastAsia="pl-PL"/>
        </w:rPr>
        <w:t>najaśnicami</w:t>
      </w:r>
      <w:proofErr w:type="spellEnd"/>
      <w:r w:rsidRPr="00B67B6B">
        <w:rPr>
          <w:rFonts w:ascii="Times New Roman" w:eastAsia="Times New Roman" w:hAnsi="Times New Roman"/>
          <w:i/>
          <w:sz w:val="24"/>
          <w:szCs w:val="24"/>
          <w:lang w:eastAsia="pl-PL"/>
        </w:rPr>
        <w:t xml:space="preserve"> typu LED zamontowany na stałe na</w:t>
      </w:r>
      <w:r w:rsidR="007D084D" w:rsidRPr="00B67B6B">
        <w:rPr>
          <w:rFonts w:ascii="Times New Roman" w:eastAsia="Times New Roman" w:hAnsi="Times New Roman"/>
          <w:i/>
          <w:sz w:val="24"/>
          <w:szCs w:val="24"/>
          <w:lang w:eastAsia="pl-PL"/>
        </w:rPr>
        <w:t xml:space="preserve"> </w:t>
      </w:r>
      <w:r w:rsidRPr="00B67B6B">
        <w:rPr>
          <w:rFonts w:ascii="Times New Roman" w:eastAsia="Times New Roman" w:hAnsi="Times New Roman"/>
          <w:i/>
          <w:sz w:val="24"/>
          <w:szCs w:val="24"/>
          <w:lang w:eastAsia="pl-PL"/>
        </w:rPr>
        <w:t>pojeździe z sygnalizacją podniesienia na panelu kontrolnym,</w:t>
      </w:r>
    </w:p>
    <w:p w14:paraId="6BA73D86" w14:textId="7324C5AE"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sterowanie obrotem reflektorów wokół osi pionowej oraz zmianą ich kąta pochylenia</w:t>
      </w:r>
      <w:r w:rsidR="007D084D" w:rsidRPr="00B67B6B">
        <w:rPr>
          <w:rFonts w:ascii="Times New Roman" w:eastAsia="Times New Roman" w:hAnsi="Times New Roman"/>
          <w:i/>
          <w:sz w:val="24"/>
          <w:szCs w:val="24"/>
          <w:lang w:eastAsia="pl-PL"/>
        </w:rPr>
        <w:t xml:space="preserve"> </w:t>
      </w:r>
      <w:r w:rsidRPr="00B67B6B">
        <w:rPr>
          <w:rFonts w:ascii="Times New Roman" w:eastAsia="Times New Roman" w:hAnsi="Times New Roman"/>
          <w:i/>
          <w:sz w:val="24"/>
          <w:szCs w:val="24"/>
          <w:lang w:eastAsia="pl-PL"/>
        </w:rPr>
        <w:t>odbywa się z poziomu ziemi,</w:t>
      </w:r>
    </w:p>
    <w:p w14:paraId="3367E4E6" w14:textId="09F0350B"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stopień ochrony reflektorów masztu - IP 65</w:t>
      </w:r>
    </w:p>
    <w:p w14:paraId="19EF9140" w14:textId="77777777"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KOLORYSTYKA:</w:t>
      </w:r>
    </w:p>
    <w:p w14:paraId="16A3FE79" w14:textId="77777777"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nadwozie z kabiną i zabudowa w kolorze czerwonym – RAL 3000</w:t>
      </w:r>
    </w:p>
    <w:p w14:paraId="2C66209B" w14:textId="77777777"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błotniki i zderzaki w kolorze białym</w:t>
      </w:r>
    </w:p>
    <w:p w14:paraId="64FD9A12" w14:textId="77777777" w:rsidR="002D4E89"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podwozie i rama w kolorze czarnym lub szarym, zabezpieczone przed korozją</w:t>
      </w:r>
    </w:p>
    <w:p w14:paraId="6DF00025" w14:textId="453D48A8" w:rsidR="006A331E" w:rsidRPr="00B67B6B" w:rsidRDefault="006A331E"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xml:space="preserve">- wykonanie napisów na drzwiach kabiny kierowcy – </w:t>
      </w:r>
      <w:proofErr w:type="spellStart"/>
      <w:r w:rsidRPr="00B67B6B">
        <w:rPr>
          <w:rFonts w:ascii="Times New Roman" w:eastAsia="Times New Roman" w:hAnsi="Times New Roman"/>
          <w:i/>
          <w:sz w:val="24"/>
          <w:szCs w:val="24"/>
          <w:lang w:eastAsia="pl-PL"/>
        </w:rPr>
        <w:t>OSP+nazwa+loga</w:t>
      </w:r>
      <w:proofErr w:type="spellEnd"/>
      <w:r w:rsidRPr="00B67B6B">
        <w:rPr>
          <w:rFonts w:ascii="Times New Roman" w:eastAsia="Times New Roman" w:hAnsi="Times New Roman"/>
          <w:i/>
          <w:sz w:val="24"/>
          <w:szCs w:val="24"/>
          <w:lang w:eastAsia="pl-PL"/>
        </w:rPr>
        <w:t xml:space="preserve"> projektów oraz oznakowania numerami operacyjnymi zgodnie z obowiązującymi wymogami KG PSP</w:t>
      </w:r>
    </w:p>
    <w:p w14:paraId="5475C617" w14:textId="22090FDF" w:rsidR="006A331E" w:rsidRPr="00B67B6B" w:rsidRDefault="006A331E"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 samochód powinien posiadać oznakowanie odblaskowe konturowe. Oznakowanie powinno znajdować się możliwie najbliżej poziomych i pionowych krawędzi samochodu</w:t>
      </w:r>
    </w:p>
    <w:p w14:paraId="74CCCFA6" w14:textId="7046F9F4" w:rsidR="006A331E" w:rsidRPr="00B67B6B" w:rsidRDefault="002D4E89" w:rsidP="002D4E89">
      <w:pPr>
        <w:spacing w:line="360" w:lineRule="auto"/>
        <w:jc w:val="both"/>
        <w:rPr>
          <w:rFonts w:ascii="Times New Roman" w:eastAsia="Times New Roman" w:hAnsi="Times New Roman"/>
          <w:i/>
          <w:sz w:val="24"/>
          <w:szCs w:val="24"/>
          <w:lang w:eastAsia="pl-PL"/>
        </w:rPr>
      </w:pPr>
      <w:r w:rsidRPr="00B67B6B">
        <w:rPr>
          <w:rFonts w:ascii="Times New Roman" w:eastAsia="Times New Roman" w:hAnsi="Times New Roman"/>
          <w:i/>
          <w:sz w:val="24"/>
          <w:szCs w:val="24"/>
          <w:lang w:eastAsia="pl-PL"/>
        </w:rPr>
        <w:t>Na samochodzie zapewnione jest miejsce i mocowania na przewożenie sprzętu i wyposażenia</w:t>
      </w:r>
      <w:r w:rsidR="007D084D" w:rsidRPr="00B67B6B">
        <w:rPr>
          <w:rFonts w:ascii="Times New Roman" w:eastAsia="Times New Roman" w:hAnsi="Times New Roman"/>
          <w:i/>
          <w:sz w:val="24"/>
          <w:szCs w:val="24"/>
          <w:lang w:eastAsia="pl-PL"/>
        </w:rPr>
        <w:t xml:space="preserve"> </w:t>
      </w:r>
      <w:r w:rsidRPr="00B67B6B">
        <w:rPr>
          <w:rFonts w:ascii="Times New Roman" w:eastAsia="Times New Roman" w:hAnsi="Times New Roman"/>
          <w:i/>
          <w:sz w:val="24"/>
          <w:szCs w:val="24"/>
          <w:lang w:eastAsia="pl-PL"/>
        </w:rPr>
        <w:t>zgodnie z CNBOP.</w:t>
      </w:r>
    </w:p>
    <w:p w14:paraId="4B7469DB" w14:textId="77777777" w:rsidR="002D4E89" w:rsidRPr="00B67B6B" w:rsidRDefault="002D4E89" w:rsidP="002D4E89">
      <w:pPr>
        <w:spacing w:line="360" w:lineRule="auto"/>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WYPOSAŻENIA PODWOZIA:</w:t>
      </w:r>
    </w:p>
    <w:p w14:paraId="4C0DC72E" w14:textId="77777777" w:rsidR="002D4E89" w:rsidRPr="00B67B6B" w:rsidRDefault="002D4E89" w:rsidP="002D4E89">
      <w:pPr>
        <w:spacing w:line="360" w:lineRule="auto"/>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Z samochodem zostanie dostarczone wyposażenie obejmujące:</w:t>
      </w:r>
    </w:p>
    <w:p w14:paraId="479F1AA2" w14:textId="77777777" w:rsidR="002D4E89" w:rsidRPr="00B67B6B" w:rsidRDefault="002D4E89" w:rsidP="002D4E89">
      <w:pPr>
        <w:spacing w:line="360" w:lineRule="auto"/>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- 1 koło zapasowe,</w:t>
      </w:r>
    </w:p>
    <w:p w14:paraId="3DCD9A69" w14:textId="77777777" w:rsidR="002D4E89" w:rsidRPr="00B67B6B" w:rsidRDefault="002D4E89" w:rsidP="002D4E89">
      <w:pPr>
        <w:spacing w:line="360" w:lineRule="auto"/>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lastRenderedPageBreak/>
        <w:t>- 1 klucz do kół,</w:t>
      </w:r>
    </w:p>
    <w:p w14:paraId="13A974A8" w14:textId="77777777" w:rsidR="002D4E89" w:rsidRPr="00B67B6B" w:rsidRDefault="002D4E89" w:rsidP="002D4E89">
      <w:pPr>
        <w:spacing w:line="360" w:lineRule="auto"/>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- 1 podnośnik hydrauliczny dostosowany do zamawianego samochodu,</w:t>
      </w:r>
    </w:p>
    <w:p w14:paraId="66ED0195" w14:textId="77777777" w:rsidR="002D4E89" w:rsidRPr="00B67B6B" w:rsidRDefault="002D4E89" w:rsidP="002D4E89">
      <w:pPr>
        <w:spacing w:line="360" w:lineRule="auto"/>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- 1 zestaw do pompowania kół,</w:t>
      </w:r>
    </w:p>
    <w:p w14:paraId="29292219" w14:textId="73325DBE" w:rsidR="000F52D9" w:rsidRPr="00B67B6B" w:rsidRDefault="002D4E89" w:rsidP="000F52D9">
      <w:pPr>
        <w:spacing w:line="360" w:lineRule="auto"/>
        <w:jc w:val="both"/>
        <w:rPr>
          <w:rFonts w:ascii="Times New Roman" w:eastAsia="Times New Roman" w:hAnsi="Times New Roman"/>
          <w:sz w:val="24"/>
          <w:szCs w:val="24"/>
          <w:lang w:eastAsia="pl-PL"/>
        </w:rPr>
      </w:pPr>
      <w:r w:rsidRPr="00B67B6B">
        <w:rPr>
          <w:rFonts w:ascii="Times New Roman" w:eastAsia="Times New Roman" w:hAnsi="Times New Roman"/>
          <w:sz w:val="24"/>
          <w:szCs w:val="24"/>
          <w:lang w:eastAsia="pl-PL"/>
        </w:rPr>
        <w:t>- 1 klin po</w:t>
      </w:r>
      <w:r w:rsidR="00DF07BB" w:rsidRPr="00B67B6B">
        <w:rPr>
          <w:rFonts w:ascii="Times New Roman" w:eastAsia="Times New Roman" w:hAnsi="Times New Roman"/>
          <w:sz w:val="24"/>
          <w:szCs w:val="24"/>
          <w:lang w:eastAsia="pl-PL"/>
        </w:rPr>
        <w:t>d</w:t>
      </w:r>
      <w:r w:rsidRPr="00B67B6B">
        <w:rPr>
          <w:rFonts w:ascii="Times New Roman" w:eastAsia="Times New Roman" w:hAnsi="Times New Roman"/>
          <w:sz w:val="24"/>
          <w:szCs w:val="24"/>
          <w:lang w:eastAsia="pl-PL"/>
        </w:rPr>
        <w:t xml:space="preserve"> koła,</w:t>
      </w:r>
    </w:p>
    <w:p w14:paraId="1CE6CB3E" w14:textId="77777777" w:rsidR="001D7D4F" w:rsidRPr="00B67B6B" w:rsidRDefault="001D7D4F" w:rsidP="00455DB6">
      <w:pPr>
        <w:spacing w:line="360" w:lineRule="auto"/>
        <w:jc w:val="both"/>
        <w:rPr>
          <w:rFonts w:ascii="Times New Roman" w:hAnsi="Times New Roman"/>
          <w:iCs/>
          <w:sz w:val="24"/>
          <w:szCs w:val="18"/>
        </w:rPr>
      </w:pPr>
    </w:p>
    <w:p w14:paraId="5D0FBCFF" w14:textId="77777777" w:rsidR="001D7D4F" w:rsidRPr="00B67B6B" w:rsidRDefault="001D7D4F" w:rsidP="00455DB6">
      <w:pPr>
        <w:spacing w:line="360" w:lineRule="auto"/>
        <w:jc w:val="both"/>
        <w:rPr>
          <w:rFonts w:ascii="Times New Roman" w:hAnsi="Times New Roman"/>
          <w:iCs/>
          <w:sz w:val="24"/>
          <w:szCs w:val="18"/>
        </w:rPr>
      </w:pPr>
    </w:p>
    <w:p w14:paraId="0BD10F00" w14:textId="77777777" w:rsidR="00B71085" w:rsidRPr="00B67B6B" w:rsidRDefault="00B71085" w:rsidP="005E47CB">
      <w:pPr>
        <w:spacing w:line="360" w:lineRule="auto"/>
        <w:jc w:val="both"/>
        <w:rPr>
          <w:rFonts w:ascii="Times New Roman" w:hAnsi="Times New Roman"/>
          <w:b/>
          <w:sz w:val="24"/>
          <w:szCs w:val="24"/>
          <w:u w:val="single"/>
        </w:rPr>
      </w:pPr>
    </w:p>
    <w:p w14:paraId="408EE2F8" w14:textId="246F53A0" w:rsidR="00DB7244" w:rsidRPr="00B67B6B" w:rsidRDefault="00DB7244" w:rsidP="005E47CB">
      <w:pPr>
        <w:spacing w:line="360" w:lineRule="auto"/>
        <w:jc w:val="both"/>
        <w:rPr>
          <w:rFonts w:ascii="Times New Roman" w:hAnsi="Times New Roman"/>
          <w:sz w:val="24"/>
          <w:szCs w:val="24"/>
        </w:rPr>
      </w:pPr>
    </w:p>
    <w:sectPr w:rsidR="00DB7244" w:rsidRPr="00B67B6B" w:rsidSect="00B71085">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C77880" w14:textId="77777777" w:rsidR="00571EF5" w:rsidRDefault="00571EF5" w:rsidP="00BF36C5">
      <w:r>
        <w:separator/>
      </w:r>
    </w:p>
  </w:endnote>
  <w:endnote w:type="continuationSeparator" w:id="0">
    <w:p w14:paraId="104422C9" w14:textId="77777777" w:rsidR="00571EF5" w:rsidRDefault="00571EF5" w:rsidP="00BF3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1880867"/>
      <w:docPartObj>
        <w:docPartGallery w:val="Page Numbers (Bottom of Page)"/>
        <w:docPartUnique/>
      </w:docPartObj>
    </w:sdtPr>
    <w:sdtEndPr/>
    <w:sdtContent>
      <w:p w14:paraId="5D898B79" w14:textId="77777777" w:rsidR="00287EB7" w:rsidRDefault="00D94800">
        <w:pPr>
          <w:pStyle w:val="Stopka"/>
          <w:jc w:val="right"/>
        </w:pPr>
        <w:r>
          <w:fldChar w:fldCharType="begin"/>
        </w:r>
        <w:r>
          <w:instrText>PAGE   \* MERGEFORMAT</w:instrText>
        </w:r>
        <w:r>
          <w:fldChar w:fldCharType="separate"/>
        </w:r>
        <w:r w:rsidR="00B67B6B">
          <w:rPr>
            <w:noProof/>
          </w:rPr>
          <w:t>10</w:t>
        </w:r>
        <w:r>
          <w:fldChar w:fldCharType="end"/>
        </w:r>
      </w:p>
      <w:p w14:paraId="31BE9CD2" w14:textId="77777777" w:rsidR="00287EB7" w:rsidRPr="00A6766D" w:rsidRDefault="00287EB7" w:rsidP="00287EB7">
        <w:pPr>
          <w:pStyle w:val="NormalnyWeb"/>
          <w:spacing w:before="0" w:beforeAutospacing="0"/>
          <w:contextualSpacing/>
          <w:jc w:val="center"/>
          <w:rPr>
            <w:sz w:val="18"/>
            <w:szCs w:val="18"/>
          </w:rPr>
        </w:pPr>
        <w:r w:rsidRPr="00A6766D">
          <w:rPr>
            <w:sz w:val="18"/>
            <w:szCs w:val="18"/>
          </w:rPr>
          <w:t xml:space="preserve">„Poprawa bezpieczeństwa w Gminie Dwikozy poprzez zakup średniego samochodu strażackiego oraz przenośnej pompy szlamowej o wydajności 2000 l/min dla Ochotniczej Straży Pożarnej w miejscowości Słupcza” </w:t>
        </w:r>
      </w:p>
      <w:p w14:paraId="7892F62F" w14:textId="77777777" w:rsidR="00287EB7" w:rsidRPr="00A6766D" w:rsidRDefault="00287EB7" w:rsidP="00287EB7">
        <w:pPr>
          <w:pStyle w:val="NormalnyWeb"/>
          <w:spacing w:before="0" w:beforeAutospacing="0"/>
          <w:contextualSpacing/>
          <w:jc w:val="center"/>
          <w:rPr>
            <w:sz w:val="18"/>
            <w:szCs w:val="18"/>
          </w:rPr>
        </w:pPr>
        <w:r w:rsidRPr="00A6766D">
          <w:rPr>
            <w:sz w:val="18"/>
            <w:szCs w:val="18"/>
          </w:rPr>
          <w:t>Zamówienie współfinansowane z Europejskiego Funduszu Rozwoju Regionalnego</w:t>
        </w:r>
      </w:p>
      <w:p w14:paraId="38FB575F" w14:textId="77777777" w:rsidR="00287EB7" w:rsidRPr="00A6766D" w:rsidRDefault="00287EB7" w:rsidP="00287EB7">
        <w:pPr>
          <w:pStyle w:val="NormalnyWeb"/>
          <w:spacing w:before="0" w:beforeAutospacing="0"/>
          <w:contextualSpacing/>
          <w:jc w:val="center"/>
          <w:rPr>
            <w:sz w:val="18"/>
            <w:szCs w:val="18"/>
          </w:rPr>
        </w:pPr>
        <w:r w:rsidRPr="00A6766D">
          <w:rPr>
            <w:sz w:val="18"/>
            <w:szCs w:val="18"/>
          </w:rPr>
          <w:t>Działanie 4.1 „Przeciwdziałanie skutkom klęsk żywiołowych oraz usuwanie ich skutków” w ramach Regionalnego Programu Operacyjnego Województwa Świętokrzyskiego na lata 2014-2020</w:t>
        </w:r>
      </w:p>
      <w:p w14:paraId="67953031" w14:textId="00B88777" w:rsidR="00D94800" w:rsidRDefault="00571EF5">
        <w:pPr>
          <w:pStyle w:val="Stopka"/>
          <w:jc w:val="right"/>
        </w:pPr>
      </w:p>
    </w:sdtContent>
  </w:sdt>
  <w:p w14:paraId="4A13E7AA" w14:textId="77777777" w:rsidR="00D94800" w:rsidRDefault="00D9480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2E81A" w14:textId="77777777" w:rsidR="00806547" w:rsidRDefault="00806547" w:rsidP="00806547">
    <w:pPr>
      <w:pStyle w:val="Stopka"/>
    </w:pPr>
  </w:p>
  <w:sdt>
    <w:sdtPr>
      <w:id w:val="234591957"/>
      <w:docPartObj>
        <w:docPartGallery w:val="Page Numbers (Bottom of Page)"/>
        <w:docPartUnique/>
      </w:docPartObj>
    </w:sdtPr>
    <w:sdtEndPr/>
    <w:sdtContent>
      <w:p w14:paraId="3AD078C4" w14:textId="77777777" w:rsidR="00287EB7" w:rsidRDefault="002634B5">
        <w:pPr>
          <w:pStyle w:val="Stopka"/>
          <w:jc w:val="right"/>
        </w:pPr>
        <w:r>
          <w:fldChar w:fldCharType="begin"/>
        </w:r>
        <w:r>
          <w:instrText>PAGE   \* MERGEFORMAT</w:instrText>
        </w:r>
        <w:r>
          <w:fldChar w:fldCharType="separate"/>
        </w:r>
        <w:r w:rsidR="00B67B6B">
          <w:rPr>
            <w:noProof/>
          </w:rPr>
          <w:t>1</w:t>
        </w:r>
        <w:r>
          <w:fldChar w:fldCharType="end"/>
        </w:r>
      </w:p>
      <w:p w14:paraId="58F3DE56" w14:textId="77777777" w:rsidR="00287EB7" w:rsidRPr="00A6766D" w:rsidRDefault="00287EB7" w:rsidP="00287EB7">
        <w:pPr>
          <w:pStyle w:val="NormalnyWeb"/>
          <w:spacing w:before="0" w:beforeAutospacing="0"/>
          <w:contextualSpacing/>
          <w:jc w:val="center"/>
          <w:rPr>
            <w:sz w:val="18"/>
            <w:szCs w:val="18"/>
          </w:rPr>
        </w:pPr>
        <w:r w:rsidRPr="00A6766D">
          <w:rPr>
            <w:sz w:val="18"/>
            <w:szCs w:val="18"/>
          </w:rPr>
          <w:t xml:space="preserve">„Poprawa bezpieczeństwa w Gminie Dwikozy poprzez zakup średniego samochodu strażackiego oraz przenośnej pompy szlamowej o wydajności 2000 l/min dla Ochotniczej Straży Pożarnej w miejscowości Słupcza” </w:t>
        </w:r>
      </w:p>
      <w:p w14:paraId="1EA573F1" w14:textId="77777777" w:rsidR="00287EB7" w:rsidRPr="00A6766D" w:rsidRDefault="00287EB7" w:rsidP="00287EB7">
        <w:pPr>
          <w:pStyle w:val="NormalnyWeb"/>
          <w:spacing w:before="0" w:beforeAutospacing="0"/>
          <w:contextualSpacing/>
          <w:jc w:val="center"/>
          <w:rPr>
            <w:sz w:val="18"/>
            <w:szCs w:val="18"/>
          </w:rPr>
        </w:pPr>
        <w:r w:rsidRPr="00A6766D">
          <w:rPr>
            <w:sz w:val="18"/>
            <w:szCs w:val="18"/>
          </w:rPr>
          <w:t>Zamówienie współfinansowane z Europejskiego Funduszu Rozwoju Regionalnego</w:t>
        </w:r>
      </w:p>
      <w:p w14:paraId="4C5DB134" w14:textId="77777777" w:rsidR="00287EB7" w:rsidRPr="00A6766D" w:rsidRDefault="00287EB7" w:rsidP="00287EB7">
        <w:pPr>
          <w:pStyle w:val="NormalnyWeb"/>
          <w:spacing w:before="0" w:beforeAutospacing="0"/>
          <w:contextualSpacing/>
          <w:jc w:val="center"/>
          <w:rPr>
            <w:sz w:val="18"/>
            <w:szCs w:val="18"/>
          </w:rPr>
        </w:pPr>
        <w:r w:rsidRPr="00A6766D">
          <w:rPr>
            <w:sz w:val="18"/>
            <w:szCs w:val="18"/>
          </w:rPr>
          <w:t>Działanie 4.1 „Przeciwdziałanie skutkom klęsk żywiołowych oraz usuwanie ich skutków” w ramach Regionalnego Programu Operacyjnego Województwa Świętokrzyskiego na lata 2014-2020</w:t>
        </w:r>
      </w:p>
      <w:p w14:paraId="13C40C94" w14:textId="6AB5B936" w:rsidR="002634B5" w:rsidRDefault="00571EF5">
        <w:pPr>
          <w:pStyle w:val="Stopka"/>
          <w:jc w:val="right"/>
        </w:pPr>
      </w:p>
    </w:sdtContent>
  </w:sdt>
  <w:p w14:paraId="33A4A87B" w14:textId="77777777" w:rsidR="002634B5" w:rsidRDefault="002634B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54D2BC" w14:textId="77777777" w:rsidR="00571EF5" w:rsidRDefault="00571EF5" w:rsidP="00BF36C5">
      <w:r>
        <w:separator/>
      </w:r>
    </w:p>
  </w:footnote>
  <w:footnote w:type="continuationSeparator" w:id="0">
    <w:p w14:paraId="297282F8" w14:textId="77777777" w:rsidR="00571EF5" w:rsidRDefault="00571EF5" w:rsidP="00BF36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4D3E39" w14:textId="0C011C74" w:rsidR="00287EB7" w:rsidRDefault="00287EB7">
    <w:pPr>
      <w:pStyle w:val="Nagwek"/>
    </w:pPr>
    <w:r>
      <w:rPr>
        <w:noProof/>
        <w:lang w:eastAsia="pl-PL"/>
      </w:rPr>
      <w:drawing>
        <wp:inline distT="0" distB="0" distL="0" distR="0" wp14:anchorId="21AD4225" wp14:editId="0ECF3B2B">
          <wp:extent cx="5715000" cy="495300"/>
          <wp:effectExtent l="0" t="0" r="0" b="0"/>
          <wp:docPr id="2" name="Obraz 2" descr="Przykładowe zestawienie znaków w poziom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zykładowe zestawienie znaków w poziom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4953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036B33" w14:textId="01DD57BA" w:rsidR="00287EB7" w:rsidRDefault="00287EB7">
    <w:pPr>
      <w:pStyle w:val="Nagwek"/>
    </w:pPr>
    <w:r>
      <w:rPr>
        <w:noProof/>
        <w:lang w:eastAsia="pl-PL"/>
      </w:rPr>
      <w:drawing>
        <wp:inline distT="0" distB="0" distL="0" distR="0" wp14:anchorId="237B28A7" wp14:editId="46D35D58">
          <wp:extent cx="5715000" cy="495300"/>
          <wp:effectExtent l="0" t="0" r="0" b="0"/>
          <wp:docPr id="1" name="Obraz 1" descr="Przykładowe zestawienie znaków w poziom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zykładowe zestawienie znaków w poziom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495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A6DD1"/>
    <w:multiLevelType w:val="hybridMultilevel"/>
    <w:tmpl w:val="67AEF2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49200AB"/>
    <w:multiLevelType w:val="hybridMultilevel"/>
    <w:tmpl w:val="99D624FA"/>
    <w:lvl w:ilvl="0" w:tplc="CE180A5C">
      <w:start w:val="1"/>
      <w:numFmt w:val="bullet"/>
      <w:lvlText w:val=""/>
      <w:lvlJc w:val="left"/>
      <w:pPr>
        <w:ind w:left="720" w:hanging="360"/>
      </w:pPr>
      <w:rPr>
        <w:rFonts w:ascii="Symbol" w:eastAsia="Symbol" w:hAnsi="Symbol" w:hint="default"/>
        <w:w w:val="99"/>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7900BA"/>
    <w:multiLevelType w:val="hybridMultilevel"/>
    <w:tmpl w:val="F84292D0"/>
    <w:lvl w:ilvl="0" w:tplc="D49E6A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2E6AD9"/>
    <w:multiLevelType w:val="hybridMultilevel"/>
    <w:tmpl w:val="A7B2F060"/>
    <w:lvl w:ilvl="0" w:tplc="D49E6A68">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4" w15:restartNumberingAfterBreak="0">
    <w:nsid w:val="0D8A1778"/>
    <w:multiLevelType w:val="hybridMultilevel"/>
    <w:tmpl w:val="5C629810"/>
    <w:lvl w:ilvl="0" w:tplc="D49E6A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F2A6185"/>
    <w:multiLevelType w:val="hybridMultilevel"/>
    <w:tmpl w:val="F90621DC"/>
    <w:lvl w:ilvl="0" w:tplc="D49E6A6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0FF43404"/>
    <w:multiLevelType w:val="hybridMultilevel"/>
    <w:tmpl w:val="616E10D4"/>
    <w:lvl w:ilvl="0" w:tplc="D49E6A68">
      <w:start w:val="1"/>
      <w:numFmt w:val="bullet"/>
      <w:lvlText w:val=""/>
      <w:lvlJc w:val="left"/>
      <w:pPr>
        <w:ind w:left="720" w:hanging="360"/>
      </w:pPr>
      <w:rPr>
        <w:rFonts w:ascii="Symbol" w:hAnsi="Symbol" w:hint="default"/>
      </w:rPr>
    </w:lvl>
    <w:lvl w:ilvl="1" w:tplc="D49E6A6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01F2286"/>
    <w:multiLevelType w:val="hybridMultilevel"/>
    <w:tmpl w:val="BE3CB606"/>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8" w15:restartNumberingAfterBreak="0">
    <w:nsid w:val="14814DD7"/>
    <w:multiLevelType w:val="hybridMultilevel"/>
    <w:tmpl w:val="7062C4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0D491B"/>
    <w:multiLevelType w:val="hybridMultilevel"/>
    <w:tmpl w:val="D030383E"/>
    <w:lvl w:ilvl="0" w:tplc="D49E6A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5C84C7C"/>
    <w:multiLevelType w:val="hybridMultilevel"/>
    <w:tmpl w:val="188AD9E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1" w15:restartNumberingAfterBreak="0">
    <w:nsid w:val="161A213B"/>
    <w:multiLevelType w:val="hybridMultilevel"/>
    <w:tmpl w:val="1B90BBE2"/>
    <w:lvl w:ilvl="0" w:tplc="D49E6A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B2166A9"/>
    <w:multiLevelType w:val="hybridMultilevel"/>
    <w:tmpl w:val="61E05C4E"/>
    <w:lvl w:ilvl="0" w:tplc="CE180A5C">
      <w:start w:val="1"/>
      <w:numFmt w:val="bullet"/>
      <w:lvlText w:val=""/>
      <w:lvlJc w:val="left"/>
      <w:pPr>
        <w:ind w:left="720" w:hanging="360"/>
      </w:pPr>
      <w:rPr>
        <w:rFonts w:ascii="Symbol" w:eastAsia="Symbol" w:hAnsi="Symbol" w:hint="default"/>
        <w:w w:val="99"/>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FBA6AA9"/>
    <w:multiLevelType w:val="hybridMultilevel"/>
    <w:tmpl w:val="4126CF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3B7D92"/>
    <w:multiLevelType w:val="hybridMultilevel"/>
    <w:tmpl w:val="33ACC1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AC04711"/>
    <w:multiLevelType w:val="hybridMultilevel"/>
    <w:tmpl w:val="316208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B2A152A"/>
    <w:multiLevelType w:val="hybridMultilevel"/>
    <w:tmpl w:val="D452F2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B3D75F6"/>
    <w:multiLevelType w:val="hybridMultilevel"/>
    <w:tmpl w:val="858822EA"/>
    <w:lvl w:ilvl="0" w:tplc="21343C3E">
      <w:numFmt w:val="bullet"/>
      <w:lvlText w:val="•"/>
      <w:lvlJc w:val="left"/>
      <w:pPr>
        <w:ind w:left="72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11A6995"/>
    <w:multiLevelType w:val="hybridMultilevel"/>
    <w:tmpl w:val="990CCAF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3DE1748"/>
    <w:multiLevelType w:val="hybridMultilevel"/>
    <w:tmpl w:val="55F8692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3414231A"/>
    <w:multiLevelType w:val="hybridMultilevel"/>
    <w:tmpl w:val="260869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86F452B"/>
    <w:multiLevelType w:val="hybridMultilevel"/>
    <w:tmpl w:val="B6FA27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8A01E15"/>
    <w:multiLevelType w:val="hybridMultilevel"/>
    <w:tmpl w:val="7A8AA07E"/>
    <w:lvl w:ilvl="0" w:tplc="44E45F9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9B93626"/>
    <w:multiLevelType w:val="hybridMultilevel"/>
    <w:tmpl w:val="3E6AB158"/>
    <w:lvl w:ilvl="0" w:tplc="D49E6A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ED64771"/>
    <w:multiLevelType w:val="hybridMultilevel"/>
    <w:tmpl w:val="E55A340A"/>
    <w:lvl w:ilvl="0" w:tplc="21343C3E">
      <w:numFmt w:val="bullet"/>
      <w:lvlText w:val="•"/>
      <w:lvlJc w:val="left"/>
      <w:pPr>
        <w:ind w:left="72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4EF40C1"/>
    <w:multiLevelType w:val="hybridMultilevel"/>
    <w:tmpl w:val="F48E807A"/>
    <w:lvl w:ilvl="0" w:tplc="D49E6A68">
      <w:start w:val="1"/>
      <w:numFmt w:val="bullet"/>
      <w:lvlText w:val=""/>
      <w:lvlJc w:val="left"/>
      <w:pPr>
        <w:ind w:left="786"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8105105"/>
    <w:multiLevelType w:val="hybridMultilevel"/>
    <w:tmpl w:val="C63A5424"/>
    <w:lvl w:ilvl="0" w:tplc="D49E6A68">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27" w15:restartNumberingAfterBreak="0">
    <w:nsid w:val="48E52D8A"/>
    <w:multiLevelType w:val="hybridMultilevel"/>
    <w:tmpl w:val="71F896B8"/>
    <w:lvl w:ilvl="0" w:tplc="D49E6A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9FE46FA"/>
    <w:multiLevelType w:val="hybridMultilevel"/>
    <w:tmpl w:val="619C0C80"/>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2E73C3"/>
    <w:multiLevelType w:val="hybridMultilevel"/>
    <w:tmpl w:val="7062C4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3456E2"/>
    <w:multiLevelType w:val="hybridMultilevel"/>
    <w:tmpl w:val="DA84BC52"/>
    <w:lvl w:ilvl="0" w:tplc="44E45F9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F0F394C"/>
    <w:multiLevelType w:val="hybridMultilevel"/>
    <w:tmpl w:val="B5D64A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14E76FC"/>
    <w:multiLevelType w:val="hybridMultilevel"/>
    <w:tmpl w:val="C922C5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38D0EF9"/>
    <w:multiLevelType w:val="hybridMultilevel"/>
    <w:tmpl w:val="49C0CD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5446839"/>
    <w:multiLevelType w:val="hybridMultilevel"/>
    <w:tmpl w:val="625CFB76"/>
    <w:lvl w:ilvl="0" w:tplc="D49E6A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5492B06"/>
    <w:multiLevelType w:val="hybridMultilevel"/>
    <w:tmpl w:val="A15607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C82AED"/>
    <w:multiLevelType w:val="hybridMultilevel"/>
    <w:tmpl w:val="9F7AA440"/>
    <w:lvl w:ilvl="0" w:tplc="44E45F9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95607E4"/>
    <w:multiLevelType w:val="hybridMultilevel"/>
    <w:tmpl w:val="47C0F5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A4D0640"/>
    <w:multiLevelType w:val="hybridMultilevel"/>
    <w:tmpl w:val="6D9C6358"/>
    <w:lvl w:ilvl="0" w:tplc="9E465AD0">
      <w:start w:val="1"/>
      <w:numFmt w:val="decimal"/>
      <w:lvlText w:val="%1."/>
      <w:lvlJc w:val="left"/>
      <w:pPr>
        <w:ind w:left="720" w:hanging="360"/>
      </w:pPr>
      <w:rPr>
        <w:rFonts w:ascii="Times New Roman" w:hAnsi="Times New Roman"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B772968"/>
    <w:multiLevelType w:val="hybridMultilevel"/>
    <w:tmpl w:val="5C5C88F8"/>
    <w:lvl w:ilvl="0" w:tplc="C6AA2348">
      <w:start w:val="1"/>
      <w:numFmt w:val="bullet"/>
      <w:lvlText w:val=""/>
      <w:lvlJc w:val="left"/>
      <w:pPr>
        <w:tabs>
          <w:tab w:val="num" w:pos="725"/>
        </w:tabs>
        <w:ind w:left="725" w:hanging="360"/>
      </w:pPr>
      <w:rPr>
        <w:rFonts w:ascii="Symbol" w:hAnsi="Symbol" w:hint="default"/>
      </w:rPr>
    </w:lvl>
    <w:lvl w:ilvl="1" w:tplc="04150003" w:tentative="1">
      <w:start w:val="1"/>
      <w:numFmt w:val="bullet"/>
      <w:lvlText w:val="o"/>
      <w:lvlJc w:val="left"/>
      <w:pPr>
        <w:tabs>
          <w:tab w:val="num" w:pos="1445"/>
        </w:tabs>
        <w:ind w:left="1445" w:hanging="360"/>
      </w:pPr>
      <w:rPr>
        <w:rFonts w:ascii="Courier New" w:hAnsi="Courier New" w:cs="Courier New" w:hint="default"/>
      </w:rPr>
    </w:lvl>
    <w:lvl w:ilvl="2" w:tplc="04150005" w:tentative="1">
      <w:start w:val="1"/>
      <w:numFmt w:val="bullet"/>
      <w:lvlText w:val=""/>
      <w:lvlJc w:val="left"/>
      <w:pPr>
        <w:tabs>
          <w:tab w:val="num" w:pos="2165"/>
        </w:tabs>
        <w:ind w:left="2165" w:hanging="360"/>
      </w:pPr>
      <w:rPr>
        <w:rFonts w:ascii="Wingdings" w:hAnsi="Wingdings" w:hint="default"/>
      </w:rPr>
    </w:lvl>
    <w:lvl w:ilvl="3" w:tplc="04150001" w:tentative="1">
      <w:start w:val="1"/>
      <w:numFmt w:val="bullet"/>
      <w:lvlText w:val=""/>
      <w:lvlJc w:val="left"/>
      <w:pPr>
        <w:tabs>
          <w:tab w:val="num" w:pos="2885"/>
        </w:tabs>
        <w:ind w:left="2885" w:hanging="360"/>
      </w:pPr>
      <w:rPr>
        <w:rFonts w:ascii="Symbol" w:hAnsi="Symbol" w:hint="default"/>
      </w:rPr>
    </w:lvl>
    <w:lvl w:ilvl="4" w:tplc="04150003" w:tentative="1">
      <w:start w:val="1"/>
      <w:numFmt w:val="bullet"/>
      <w:lvlText w:val="o"/>
      <w:lvlJc w:val="left"/>
      <w:pPr>
        <w:tabs>
          <w:tab w:val="num" w:pos="3605"/>
        </w:tabs>
        <w:ind w:left="3605" w:hanging="360"/>
      </w:pPr>
      <w:rPr>
        <w:rFonts w:ascii="Courier New" w:hAnsi="Courier New" w:cs="Courier New" w:hint="default"/>
      </w:rPr>
    </w:lvl>
    <w:lvl w:ilvl="5" w:tplc="04150005" w:tentative="1">
      <w:start w:val="1"/>
      <w:numFmt w:val="bullet"/>
      <w:lvlText w:val=""/>
      <w:lvlJc w:val="left"/>
      <w:pPr>
        <w:tabs>
          <w:tab w:val="num" w:pos="4325"/>
        </w:tabs>
        <w:ind w:left="4325" w:hanging="360"/>
      </w:pPr>
      <w:rPr>
        <w:rFonts w:ascii="Wingdings" w:hAnsi="Wingdings" w:hint="default"/>
      </w:rPr>
    </w:lvl>
    <w:lvl w:ilvl="6" w:tplc="04150001" w:tentative="1">
      <w:start w:val="1"/>
      <w:numFmt w:val="bullet"/>
      <w:lvlText w:val=""/>
      <w:lvlJc w:val="left"/>
      <w:pPr>
        <w:tabs>
          <w:tab w:val="num" w:pos="5045"/>
        </w:tabs>
        <w:ind w:left="5045" w:hanging="360"/>
      </w:pPr>
      <w:rPr>
        <w:rFonts w:ascii="Symbol" w:hAnsi="Symbol" w:hint="default"/>
      </w:rPr>
    </w:lvl>
    <w:lvl w:ilvl="7" w:tplc="04150003" w:tentative="1">
      <w:start w:val="1"/>
      <w:numFmt w:val="bullet"/>
      <w:lvlText w:val="o"/>
      <w:lvlJc w:val="left"/>
      <w:pPr>
        <w:tabs>
          <w:tab w:val="num" w:pos="5765"/>
        </w:tabs>
        <w:ind w:left="5765" w:hanging="360"/>
      </w:pPr>
      <w:rPr>
        <w:rFonts w:ascii="Courier New" w:hAnsi="Courier New" w:cs="Courier New" w:hint="default"/>
      </w:rPr>
    </w:lvl>
    <w:lvl w:ilvl="8" w:tplc="04150005" w:tentative="1">
      <w:start w:val="1"/>
      <w:numFmt w:val="bullet"/>
      <w:lvlText w:val=""/>
      <w:lvlJc w:val="left"/>
      <w:pPr>
        <w:tabs>
          <w:tab w:val="num" w:pos="6485"/>
        </w:tabs>
        <w:ind w:left="6485" w:hanging="360"/>
      </w:pPr>
      <w:rPr>
        <w:rFonts w:ascii="Wingdings" w:hAnsi="Wingdings" w:hint="default"/>
      </w:rPr>
    </w:lvl>
  </w:abstractNum>
  <w:abstractNum w:abstractNumId="40" w15:restartNumberingAfterBreak="0">
    <w:nsid w:val="5CEE632A"/>
    <w:multiLevelType w:val="hybridMultilevel"/>
    <w:tmpl w:val="109ECF98"/>
    <w:lvl w:ilvl="0" w:tplc="04150001">
      <w:start w:val="1"/>
      <w:numFmt w:val="bullet"/>
      <w:lvlText w:val=""/>
      <w:lvlJc w:val="left"/>
      <w:pPr>
        <w:tabs>
          <w:tab w:val="num" w:pos="720"/>
        </w:tabs>
        <w:ind w:left="720" w:hanging="360"/>
      </w:pPr>
      <w:rPr>
        <w:rFonts w:ascii="Symbol" w:hAnsi="Symbol"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1" w15:restartNumberingAfterBreak="0">
    <w:nsid w:val="5EB4767E"/>
    <w:multiLevelType w:val="hybridMultilevel"/>
    <w:tmpl w:val="FD2C3F78"/>
    <w:lvl w:ilvl="0" w:tplc="44E45F9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1D14E81"/>
    <w:multiLevelType w:val="hybridMultilevel"/>
    <w:tmpl w:val="D5744028"/>
    <w:lvl w:ilvl="0" w:tplc="D49E6A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2B32AA1"/>
    <w:multiLevelType w:val="hybridMultilevel"/>
    <w:tmpl w:val="2618B70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636038A0"/>
    <w:multiLevelType w:val="hybridMultilevel"/>
    <w:tmpl w:val="63E853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575093B"/>
    <w:multiLevelType w:val="hybridMultilevel"/>
    <w:tmpl w:val="9E7A4DB2"/>
    <w:lvl w:ilvl="0" w:tplc="D49E6A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F1685A"/>
    <w:multiLevelType w:val="hybridMultilevel"/>
    <w:tmpl w:val="1A0464FE"/>
    <w:lvl w:ilvl="0" w:tplc="D49E6A68">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47" w15:restartNumberingAfterBreak="0">
    <w:nsid w:val="70E1325E"/>
    <w:multiLevelType w:val="hybridMultilevel"/>
    <w:tmpl w:val="E862BCD4"/>
    <w:lvl w:ilvl="0" w:tplc="D49E6A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33E595F"/>
    <w:multiLevelType w:val="hybridMultilevel"/>
    <w:tmpl w:val="1AE08010"/>
    <w:lvl w:ilvl="0" w:tplc="D49E6A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3FC4938"/>
    <w:multiLevelType w:val="hybridMultilevel"/>
    <w:tmpl w:val="56C2AD8A"/>
    <w:lvl w:ilvl="0" w:tplc="D49E6A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5F6350C"/>
    <w:multiLevelType w:val="hybridMultilevel"/>
    <w:tmpl w:val="B93E2486"/>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77D86A1F"/>
    <w:multiLevelType w:val="hybridMultilevel"/>
    <w:tmpl w:val="C526E6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F8022BA"/>
    <w:multiLevelType w:val="hybridMultilevel"/>
    <w:tmpl w:val="D2A48042"/>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num w:numId="1">
    <w:abstractNumId w:val="52"/>
  </w:num>
  <w:num w:numId="2">
    <w:abstractNumId w:val="28"/>
  </w:num>
  <w:num w:numId="3">
    <w:abstractNumId w:val="46"/>
  </w:num>
  <w:num w:numId="4">
    <w:abstractNumId w:val="8"/>
  </w:num>
  <w:num w:numId="5">
    <w:abstractNumId w:val="29"/>
  </w:num>
  <w:num w:numId="6">
    <w:abstractNumId w:val="47"/>
  </w:num>
  <w:num w:numId="7">
    <w:abstractNumId w:val="5"/>
  </w:num>
  <w:num w:numId="8">
    <w:abstractNumId w:val="18"/>
  </w:num>
  <w:num w:numId="9">
    <w:abstractNumId w:val="50"/>
  </w:num>
  <w:num w:numId="10">
    <w:abstractNumId w:val="6"/>
  </w:num>
  <w:num w:numId="11">
    <w:abstractNumId w:val="48"/>
  </w:num>
  <w:num w:numId="12">
    <w:abstractNumId w:val="45"/>
  </w:num>
  <w:num w:numId="13">
    <w:abstractNumId w:val="27"/>
  </w:num>
  <w:num w:numId="14">
    <w:abstractNumId w:val="42"/>
  </w:num>
  <w:num w:numId="15">
    <w:abstractNumId w:val="4"/>
  </w:num>
  <w:num w:numId="16">
    <w:abstractNumId w:val="25"/>
  </w:num>
  <w:num w:numId="17">
    <w:abstractNumId w:val="26"/>
  </w:num>
  <w:num w:numId="18">
    <w:abstractNumId w:val="2"/>
  </w:num>
  <w:num w:numId="19">
    <w:abstractNumId w:val="11"/>
  </w:num>
  <w:num w:numId="20">
    <w:abstractNumId w:val="34"/>
  </w:num>
  <w:num w:numId="21">
    <w:abstractNumId w:val="3"/>
  </w:num>
  <w:num w:numId="22">
    <w:abstractNumId w:val="23"/>
  </w:num>
  <w:num w:numId="23">
    <w:abstractNumId w:val="39"/>
  </w:num>
  <w:num w:numId="24">
    <w:abstractNumId w:val="38"/>
  </w:num>
  <w:num w:numId="25">
    <w:abstractNumId w:val="21"/>
  </w:num>
  <w:num w:numId="26">
    <w:abstractNumId w:val="37"/>
  </w:num>
  <w:num w:numId="27">
    <w:abstractNumId w:val="33"/>
  </w:num>
  <w:num w:numId="28">
    <w:abstractNumId w:val="35"/>
  </w:num>
  <w:num w:numId="29">
    <w:abstractNumId w:val="31"/>
  </w:num>
  <w:num w:numId="30">
    <w:abstractNumId w:val="0"/>
  </w:num>
  <w:num w:numId="31">
    <w:abstractNumId w:val="20"/>
  </w:num>
  <w:num w:numId="32">
    <w:abstractNumId w:val="32"/>
  </w:num>
  <w:num w:numId="33">
    <w:abstractNumId w:val="44"/>
  </w:num>
  <w:num w:numId="34">
    <w:abstractNumId w:val="51"/>
  </w:num>
  <w:num w:numId="35">
    <w:abstractNumId w:val="49"/>
  </w:num>
  <w:num w:numId="36">
    <w:abstractNumId w:val="12"/>
  </w:num>
  <w:num w:numId="37">
    <w:abstractNumId w:val="1"/>
  </w:num>
  <w:num w:numId="38">
    <w:abstractNumId w:val="9"/>
  </w:num>
  <w:num w:numId="39">
    <w:abstractNumId w:val="14"/>
  </w:num>
  <w:num w:numId="40">
    <w:abstractNumId w:val="16"/>
  </w:num>
  <w:num w:numId="41">
    <w:abstractNumId w:val="41"/>
  </w:num>
  <w:num w:numId="42">
    <w:abstractNumId w:val="30"/>
  </w:num>
  <w:num w:numId="43">
    <w:abstractNumId w:val="43"/>
  </w:num>
  <w:num w:numId="44">
    <w:abstractNumId w:val="13"/>
  </w:num>
  <w:num w:numId="45">
    <w:abstractNumId w:val="17"/>
  </w:num>
  <w:num w:numId="46">
    <w:abstractNumId w:val="24"/>
  </w:num>
  <w:num w:numId="47">
    <w:abstractNumId w:val="36"/>
  </w:num>
  <w:num w:numId="48">
    <w:abstractNumId w:val="15"/>
  </w:num>
  <w:num w:numId="49">
    <w:abstractNumId w:val="22"/>
  </w:num>
  <w:num w:numId="50">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9"/>
  </w:num>
  <w:num w:numId="52">
    <w:abstractNumId w:val="10"/>
  </w:num>
  <w:num w:numId="53">
    <w:abstractNumId w:val="7"/>
  </w:num>
  <w:num w:numId="54">
    <w:abstractNumId w:val="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EED"/>
    <w:rsid w:val="00006A62"/>
    <w:rsid w:val="00021AC2"/>
    <w:rsid w:val="00033DA8"/>
    <w:rsid w:val="00051DFE"/>
    <w:rsid w:val="00052C10"/>
    <w:rsid w:val="00061E5A"/>
    <w:rsid w:val="0007589E"/>
    <w:rsid w:val="0008488B"/>
    <w:rsid w:val="00086919"/>
    <w:rsid w:val="000877B8"/>
    <w:rsid w:val="000932CD"/>
    <w:rsid w:val="000968DB"/>
    <w:rsid w:val="000A3369"/>
    <w:rsid w:val="000D0F5F"/>
    <w:rsid w:val="000E0D42"/>
    <w:rsid w:val="000E711E"/>
    <w:rsid w:val="000F09C4"/>
    <w:rsid w:val="000F1571"/>
    <w:rsid w:val="000F52D9"/>
    <w:rsid w:val="000F75D0"/>
    <w:rsid w:val="001017FE"/>
    <w:rsid w:val="00105A35"/>
    <w:rsid w:val="0012124D"/>
    <w:rsid w:val="00134EBD"/>
    <w:rsid w:val="001540EB"/>
    <w:rsid w:val="00154AAC"/>
    <w:rsid w:val="00156FCD"/>
    <w:rsid w:val="00176333"/>
    <w:rsid w:val="001A3A98"/>
    <w:rsid w:val="001A3F1A"/>
    <w:rsid w:val="001A5BF9"/>
    <w:rsid w:val="001B4AC2"/>
    <w:rsid w:val="001B4CA6"/>
    <w:rsid w:val="001B6892"/>
    <w:rsid w:val="001C4136"/>
    <w:rsid w:val="001D0199"/>
    <w:rsid w:val="001D7D4F"/>
    <w:rsid w:val="001F3165"/>
    <w:rsid w:val="001F32AA"/>
    <w:rsid w:val="00223C1F"/>
    <w:rsid w:val="00223E0F"/>
    <w:rsid w:val="002429FF"/>
    <w:rsid w:val="002634B5"/>
    <w:rsid w:val="00285858"/>
    <w:rsid w:val="00287EB7"/>
    <w:rsid w:val="002A6C97"/>
    <w:rsid w:val="002A71A0"/>
    <w:rsid w:val="002D4E89"/>
    <w:rsid w:val="002E142A"/>
    <w:rsid w:val="002F2E4E"/>
    <w:rsid w:val="002F4DC0"/>
    <w:rsid w:val="002F4EEA"/>
    <w:rsid w:val="00300A76"/>
    <w:rsid w:val="00302D42"/>
    <w:rsid w:val="003049D6"/>
    <w:rsid w:val="0031246A"/>
    <w:rsid w:val="0032155A"/>
    <w:rsid w:val="003222B5"/>
    <w:rsid w:val="00335497"/>
    <w:rsid w:val="00341A10"/>
    <w:rsid w:val="003436FB"/>
    <w:rsid w:val="003558A5"/>
    <w:rsid w:val="003708E4"/>
    <w:rsid w:val="003736C3"/>
    <w:rsid w:val="003937AC"/>
    <w:rsid w:val="003D1486"/>
    <w:rsid w:val="003D5C6C"/>
    <w:rsid w:val="003E226C"/>
    <w:rsid w:val="003E3182"/>
    <w:rsid w:val="003F25B1"/>
    <w:rsid w:val="004174AB"/>
    <w:rsid w:val="004178FC"/>
    <w:rsid w:val="00422C9A"/>
    <w:rsid w:val="004241DE"/>
    <w:rsid w:val="0042530E"/>
    <w:rsid w:val="00442EF8"/>
    <w:rsid w:val="00446E5A"/>
    <w:rsid w:val="004558B7"/>
    <w:rsid w:val="00455DB6"/>
    <w:rsid w:val="00473EF4"/>
    <w:rsid w:val="004751FD"/>
    <w:rsid w:val="00477F11"/>
    <w:rsid w:val="00486396"/>
    <w:rsid w:val="00490677"/>
    <w:rsid w:val="00492A86"/>
    <w:rsid w:val="004A001C"/>
    <w:rsid w:val="004A04F4"/>
    <w:rsid w:val="004A5DEB"/>
    <w:rsid w:val="004A6B64"/>
    <w:rsid w:val="004B0F5A"/>
    <w:rsid w:val="004D561C"/>
    <w:rsid w:val="004E397F"/>
    <w:rsid w:val="004F721F"/>
    <w:rsid w:val="00501C1C"/>
    <w:rsid w:val="0052533F"/>
    <w:rsid w:val="00526BDC"/>
    <w:rsid w:val="00532516"/>
    <w:rsid w:val="0053289C"/>
    <w:rsid w:val="005337D1"/>
    <w:rsid w:val="00534B62"/>
    <w:rsid w:val="005444DB"/>
    <w:rsid w:val="005519BA"/>
    <w:rsid w:val="00553AA2"/>
    <w:rsid w:val="0056755F"/>
    <w:rsid w:val="00571EF5"/>
    <w:rsid w:val="005755CD"/>
    <w:rsid w:val="0058007E"/>
    <w:rsid w:val="005811A7"/>
    <w:rsid w:val="005814C7"/>
    <w:rsid w:val="00585ACB"/>
    <w:rsid w:val="005918D2"/>
    <w:rsid w:val="00596DC5"/>
    <w:rsid w:val="005B1A5B"/>
    <w:rsid w:val="005B2078"/>
    <w:rsid w:val="005C79B0"/>
    <w:rsid w:val="005D6D30"/>
    <w:rsid w:val="005D6D42"/>
    <w:rsid w:val="005E3CB4"/>
    <w:rsid w:val="005E47CB"/>
    <w:rsid w:val="005F3804"/>
    <w:rsid w:val="00633F14"/>
    <w:rsid w:val="0063448D"/>
    <w:rsid w:val="00645623"/>
    <w:rsid w:val="00646D07"/>
    <w:rsid w:val="00654AEC"/>
    <w:rsid w:val="0065569A"/>
    <w:rsid w:val="00656CEB"/>
    <w:rsid w:val="00661071"/>
    <w:rsid w:val="00665CC7"/>
    <w:rsid w:val="00680544"/>
    <w:rsid w:val="0068167D"/>
    <w:rsid w:val="006905DF"/>
    <w:rsid w:val="006A25AF"/>
    <w:rsid w:val="006A331E"/>
    <w:rsid w:val="006A57FA"/>
    <w:rsid w:val="006A6118"/>
    <w:rsid w:val="006D0764"/>
    <w:rsid w:val="006E11BC"/>
    <w:rsid w:val="006E3242"/>
    <w:rsid w:val="006F09D1"/>
    <w:rsid w:val="006F6519"/>
    <w:rsid w:val="00710560"/>
    <w:rsid w:val="007236DB"/>
    <w:rsid w:val="007422D2"/>
    <w:rsid w:val="00744033"/>
    <w:rsid w:val="00745BA5"/>
    <w:rsid w:val="00752888"/>
    <w:rsid w:val="00752CFC"/>
    <w:rsid w:val="00754DD9"/>
    <w:rsid w:val="00756C54"/>
    <w:rsid w:val="0078457F"/>
    <w:rsid w:val="007A6CC6"/>
    <w:rsid w:val="007B3E5E"/>
    <w:rsid w:val="007B70A0"/>
    <w:rsid w:val="007C07C6"/>
    <w:rsid w:val="007C6891"/>
    <w:rsid w:val="007D084D"/>
    <w:rsid w:val="007D3BD4"/>
    <w:rsid w:val="007D3F3A"/>
    <w:rsid w:val="007D67D5"/>
    <w:rsid w:val="007D6BB4"/>
    <w:rsid w:val="007E2730"/>
    <w:rsid w:val="007E2E40"/>
    <w:rsid w:val="007F03B7"/>
    <w:rsid w:val="007F3534"/>
    <w:rsid w:val="007F5E80"/>
    <w:rsid w:val="007F602A"/>
    <w:rsid w:val="00801EE4"/>
    <w:rsid w:val="00806547"/>
    <w:rsid w:val="00816DC3"/>
    <w:rsid w:val="0082313B"/>
    <w:rsid w:val="00831582"/>
    <w:rsid w:val="00845E20"/>
    <w:rsid w:val="00847F3C"/>
    <w:rsid w:val="00851077"/>
    <w:rsid w:val="00861037"/>
    <w:rsid w:val="00867324"/>
    <w:rsid w:val="00892067"/>
    <w:rsid w:val="008935C3"/>
    <w:rsid w:val="008A060D"/>
    <w:rsid w:val="008A7B64"/>
    <w:rsid w:val="008B073F"/>
    <w:rsid w:val="008B5783"/>
    <w:rsid w:val="008D1103"/>
    <w:rsid w:val="008E1BE7"/>
    <w:rsid w:val="008E5EC6"/>
    <w:rsid w:val="008F745B"/>
    <w:rsid w:val="00900617"/>
    <w:rsid w:val="00900B7D"/>
    <w:rsid w:val="00910F8F"/>
    <w:rsid w:val="00915E07"/>
    <w:rsid w:val="00920429"/>
    <w:rsid w:val="00923AD6"/>
    <w:rsid w:val="009419D0"/>
    <w:rsid w:val="00942AD1"/>
    <w:rsid w:val="00955F93"/>
    <w:rsid w:val="00957568"/>
    <w:rsid w:val="0096528C"/>
    <w:rsid w:val="009766A1"/>
    <w:rsid w:val="009A12DC"/>
    <w:rsid w:val="009A2093"/>
    <w:rsid w:val="009A4ED0"/>
    <w:rsid w:val="009B4952"/>
    <w:rsid w:val="009B5E6C"/>
    <w:rsid w:val="009C4F11"/>
    <w:rsid w:val="009D6FA9"/>
    <w:rsid w:val="009E1880"/>
    <w:rsid w:val="009F67A9"/>
    <w:rsid w:val="00A01A28"/>
    <w:rsid w:val="00A15A57"/>
    <w:rsid w:val="00A27378"/>
    <w:rsid w:val="00A33193"/>
    <w:rsid w:val="00A418EC"/>
    <w:rsid w:val="00A53481"/>
    <w:rsid w:val="00A64127"/>
    <w:rsid w:val="00A65E61"/>
    <w:rsid w:val="00A75AB2"/>
    <w:rsid w:val="00A90268"/>
    <w:rsid w:val="00A937E2"/>
    <w:rsid w:val="00AA1956"/>
    <w:rsid w:val="00AA27B4"/>
    <w:rsid w:val="00AB1B4E"/>
    <w:rsid w:val="00AC31F3"/>
    <w:rsid w:val="00AC66ED"/>
    <w:rsid w:val="00AD0A5E"/>
    <w:rsid w:val="00AD0DE1"/>
    <w:rsid w:val="00AE0EAC"/>
    <w:rsid w:val="00B05855"/>
    <w:rsid w:val="00B105D8"/>
    <w:rsid w:val="00B12F77"/>
    <w:rsid w:val="00B2641F"/>
    <w:rsid w:val="00B302DE"/>
    <w:rsid w:val="00B32AF1"/>
    <w:rsid w:val="00B53BF3"/>
    <w:rsid w:val="00B561A1"/>
    <w:rsid w:val="00B67B6B"/>
    <w:rsid w:val="00B71085"/>
    <w:rsid w:val="00B87FA0"/>
    <w:rsid w:val="00B9747A"/>
    <w:rsid w:val="00BA13B3"/>
    <w:rsid w:val="00BC2EED"/>
    <w:rsid w:val="00BC6349"/>
    <w:rsid w:val="00BF36C5"/>
    <w:rsid w:val="00BF6CC3"/>
    <w:rsid w:val="00BF79CE"/>
    <w:rsid w:val="00C20EFF"/>
    <w:rsid w:val="00C2591E"/>
    <w:rsid w:val="00C309F3"/>
    <w:rsid w:val="00C35006"/>
    <w:rsid w:val="00C357C7"/>
    <w:rsid w:val="00C35F6B"/>
    <w:rsid w:val="00C425CA"/>
    <w:rsid w:val="00C56F9A"/>
    <w:rsid w:val="00C67094"/>
    <w:rsid w:val="00C92168"/>
    <w:rsid w:val="00C93E8B"/>
    <w:rsid w:val="00CA2F0B"/>
    <w:rsid w:val="00CB0ED9"/>
    <w:rsid w:val="00CC25E2"/>
    <w:rsid w:val="00CD22D2"/>
    <w:rsid w:val="00CD74C7"/>
    <w:rsid w:val="00CD7600"/>
    <w:rsid w:val="00CE1F23"/>
    <w:rsid w:val="00D00307"/>
    <w:rsid w:val="00D11059"/>
    <w:rsid w:val="00D15EBE"/>
    <w:rsid w:val="00D24B39"/>
    <w:rsid w:val="00D263EB"/>
    <w:rsid w:val="00D471B6"/>
    <w:rsid w:val="00D650E3"/>
    <w:rsid w:val="00D6515F"/>
    <w:rsid w:val="00D703A4"/>
    <w:rsid w:val="00D72BC3"/>
    <w:rsid w:val="00D74BC8"/>
    <w:rsid w:val="00D85A65"/>
    <w:rsid w:val="00D87138"/>
    <w:rsid w:val="00D94800"/>
    <w:rsid w:val="00DA7854"/>
    <w:rsid w:val="00DB7244"/>
    <w:rsid w:val="00DC3570"/>
    <w:rsid w:val="00DC5026"/>
    <w:rsid w:val="00DF07BB"/>
    <w:rsid w:val="00E04202"/>
    <w:rsid w:val="00E053B0"/>
    <w:rsid w:val="00E10641"/>
    <w:rsid w:val="00E15E0F"/>
    <w:rsid w:val="00E254A2"/>
    <w:rsid w:val="00E279FF"/>
    <w:rsid w:val="00E52887"/>
    <w:rsid w:val="00E63CCC"/>
    <w:rsid w:val="00E720F1"/>
    <w:rsid w:val="00E82AC8"/>
    <w:rsid w:val="00E94B88"/>
    <w:rsid w:val="00EA5A72"/>
    <w:rsid w:val="00ED69F4"/>
    <w:rsid w:val="00ED7FF1"/>
    <w:rsid w:val="00EE600D"/>
    <w:rsid w:val="00EF0FAB"/>
    <w:rsid w:val="00EF326C"/>
    <w:rsid w:val="00EF5385"/>
    <w:rsid w:val="00F27D49"/>
    <w:rsid w:val="00F320A1"/>
    <w:rsid w:val="00F34A72"/>
    <w:rsid w:val="00F42206"/>
    <w:rsid w:val="00F43EDE"/>
    <w:rsid w:val="00F62BC1"/>
    <w:rsid w:val="00F64D8A"/>
    <w:rsid w:val="00F71AAF"/>
    <w:rsid w:val="00F7410D"/>
    <w:rsid w:val="00F75945"/>
    <w:rsid w:val="00F76A7E"/>
    <w:rsid w:val="00F82332"/>
    <w:rsid w:val="00F84871"/>
    <w:rsid w:val="00FA0B13"/>
    <w:rsid w:val="00FC0144"/>
    <w:rsid w:val="00FC65CF"/>
    <w:rsid w:val="00FD22EF"/>
    <w:rsid w:val="00FE0ABD"/>
    <w:rsid w:val="00FF29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539414"/>
  <w15:docId w15:val="{CA5B1003-9731-4A7E-807D-ABCB443CD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sid w:val="003F25B1"/>
    <w:pPr>
      <w:widowControl w:val="0"/>
      <w:spacing w:after="0" w:line="240" w:lineRule="auto"/>
    </w:pPr>
    <w:rPr>
      <w:rFonts w:ascii="Calibri" w:eastAsia="Calibri" w:hAnsi="Calibri" w:cs="Times New Roman"/>
    </w:rPr>
  </w:style>
  <w:style w:type="paragraph" w:styleId="Nagwek1">
    <w:name w:val="heading 1"/>
    <w:basedOn w:val="Normalny"/>
    <w:next w:val="Normalny"/>
    <w:link w:val="Nagwek1Znak"/>
    <w:uiPriority w:val="9"/>
    <w:qFormat/>
    <w:rsid w:val="00BF36C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F36C5"/>
    <w:pPr>
      <w:tabs>
        <w:tab w:val="center" w:pos="4536"/>
        <w:tab w:val="right" w:pos="9072"/>
      </w:tabs>
    </w:pPr>
  </w:style>
  <w:style w:type="character" w:customStyle="1" w:styleId="NagwekZnak">
    <w:name w:val="Nagłówek Znak"/>
    <w:basedOn w:val="Domylnaczcionkaakapitu"/>
    <w:link w:val="Nagwek"/>
    <w:uiPriority w:val="99"/>
    <w:rsid w:val="00BF36C5"/>
    <w:rPr>
      <w:rFonts w:ascii="Calibri" w:eastAsia="Calibri" w:hAnsi="Calibri" w:cs="Times New Roman"/>
    </w:rPr>
  </w:style>
  <w:style w:type="paragraph" w:styleId="Stopka">
    <w:name w:val="footer"/>
    <w:basedOn w:val="Normalny"/>
    <w:link w:val="StopkaZnak"/>
    <w:uiPriority w:val="99"/>
    <w:unhideWhenUsed/>
    <w:rsid w:val="00BF36C5"/>
    <w:pPr>
      <w:tabs>
        <w:tab w:val="center" w:pos="4536"/>
        <w:tab w:val="right" w:pos="9072"/>
      </w:tabs>
    </w:pPr>
  </w:style>
  <w:style w:type="character" w:customStyle="1" w:styleId="StopkaZnak">
    <w:name w:val="Stopka Znak"/>
    <w:basedOn w:val="Domylnaczcionkaakapitu"/>
    <w:link w:val="Stopka"/>
    <w:uiPriority w:val="99"/>
    <w:rsid w:val="00BF36C5"/>
    <w:rPr>
      <w:rFonts w:ascii="Calibri" w:eastAsia="Calibri" w:hAnsi="Calibri" w:cs="Times New Roman"/>
    </w:rPr>
  </w:style>
  <w:style w:type="paragraph" w:styleId="Bezodstpw">
    <w:name w:val="No Spacing"/>
    <w:link w:val="BezodstpwZnak"/>
    <w:uiPriority w:val="1"/>
    <w:qFormat/>
    <w:rsid w:val="00BF36C5"/>
    <w:pPr>
      <w:widowControl w:val="0"/>
      <w:spacing w:after="0" w:line="240" w:lineRule="auto"/>
    </w:pPr>
    <w:rPr>
      <w:rFonts w:ascii="Calibri" w:eastAsia="Calibri" w:hAnsi="Calibri" w:cs="Times New Roman"/>
    </w:rPr>
  </w:style>
  <w:style w:type="character" w:customStyle="1" w:styleId="BezodstpwZnak">
    <w:name w:val="Bez odstępów Znak"/>
    <w:link w:val="Bezodstpw"/>
    <w:uiPriority w:val="1"/>
    <w:rsid w:val="00BF36C5"/>
    <w:rPr>
      <w:rFonts w:ascii="Calibri" w:eastAsia="Calibri" w:hAnsi="Calibri" w:cs="Times New Roman"/>
    </w:rPr>
  </w:style>
  <w:style w:type="character" w:customStyle="1" w:styleId="Nagwek1Znak">
    <w:name w:val="Nagłówek 1 Znak"/>
    <w:basedOn w:val="Domylnaczcionkaakapitu"/>
    <w:link w:val="Nagwek1"/>
    <w:uiPriority w:val="9"/>
    <w:rsid w:val="00BF36C5"/>
    <w:rPr>
      <w:rFonts w:asciiTheme="majorHAnsi" w:eastAsiaTheme="majorEastAsia" w:hAnsiTheme="majorHAnsi" w:cstheme="majorBidi"/>
      <w:color w:val="2E74B5" w:themeColor="accent1" w:themeShade="BF"/>
      <w:sz w:val="32"/>
      <w:szCs w:val="32"/>
    </w:rPr>
  </w:style>
  <w:style w:type="character" w:styleId="Odwoaniedokomentarza">
    <w:name w:val="annotation reference"/>
    <w:basedOn w:val="Domylnaczcionkaakapitu"/>
    <w:uiPriority w:val="99"/>
    <w:semiHidden/>
    <w:unhideWhenUsed/>
    <w:rsid w:val="00861037"/>
    <w:rPr>
      <w:sz w:val="16"/>
      <w:szCs w:val="16"/>
    </w:rPr>
  </w:style>
  <w:style w:type="paragraph" w:styleId="Tekstkomentarza">
    <w:name w:val="annotation text"/>
    <w:basedOn w:val="Normalny"/>
    <w:link w:val="TekstkomentarzaZnak"/>
    <w:uiPriority w:val="99"/>
    <w:semiHidden/>
    <w:unhideWhenUsed/>
    <w:rsid w:val="00861037"/>
    <w:rPr>
      <w:sz w:val="20"/>
      <w:szCs w:val="20"/>
    </w:rPr>
  </w:style>
  <w:style w:type="character" w:customStyle="1" w:styleId="TekstkomentarzaZnak">
    <w:name w:val="Tekst komentarza Znak"/>
    <w:basedOn w:val="Domylnaczcionkaakapitu"/>
    <w:link w:val="Tekstkomentarza"/>
    <w:uiPriority w:val="99"/>
    <w:semiHidden/>
    <w:rsid w:val="00861037"/>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861037"/>
    <w:rPr>
      <w:b/>
      <w:bCs/>
    </w:rPr>
  </w:style>
  <w:style w:type="character" w:customStyle="1" w:styleId="TematkomentarzaZnak">
    <w:name w:val="Temat komentarza Znak"/>
    <w:basedOn w:val="TekstkomentarzaZnak"/>
    <w:link w:val="Tematkomentarza"/>
    <w:uiPriority w:val="99"/>
    <w:semiHidden/>
    <w:rsid w:val="00861037"/>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861037"/>
    <w:rPr>
      <w:rFonts w:ascii="Segoe UI" w:hAnsi="Segoe UI" w:cs="Segoe UI"/>
      <w:sz w:val="18"/>
      <w:szCs w:val="18"/>
    </w:rPr>
  </w:style>
  <w:style w:type="character" w:customStyle="1" w:styleId="TekstdymkaZnak">
    <w:name w:val="Tekst dymka Znak"/>
    <w:basedOn w:val="Domylnaczcionkaakapitu"/>
    <w:link w:val="Tekstdymka"/>
    <w:uiPriority w:val="99"/>
    <w:semiHidden/>
    <w:rsid w:val="00861037"/>
    <w:rPr>
      <w:rFonts w:ascii="Segoe UI" w:eastAsia="Calibri" w:hAnsi="Segoe UI" w:cs="Segoe UI"/>
      <w:sz w:val="18"/>
      <w:szCs w:val="18"/>
    </w:rPr>
  </w:style>
  <w:style w:type="paragraph" w:styleId="Akapitzlist">
    <w:name w:val="List Paragraph"/>
    <w:aliases w:val="Akapit z listą BS"/>
    <w:basedOn w:val="Normalny"/>
    <w:link w:val="AkapitzlistZnak"/>
    <w:uiPriority w:val="34"/>
    <w:qFormat/>
    <w:rsid w:val="00C35F6B"/>
    <w:pPr>
      <w:ind w:left="720"/>
      <w:contextualSpacing/>
    </w:pPr>
  </w:style>
  <w:style w:type="character" w:customStyle="1" w:styleId="AkapitzlistZnak">
    <w:name w:val="Akapit z listą Znak"/>
    <w:aliases w:val="Akapit z listą BS Znak"/>
    <w:link w:val="Akapitzlist"/>
    <w:uiPriority w:val="34"/>
    <w:locked/>
    <w:rsid w:val="00C35F6B"/>
    <w:rPr>
      <w:rFonts w:ascii="Calibri" w:eastAsia="Calibri" w:hAnsi="Calibri" w:cs="Times New Roman"/>
    </w:rPr>
  </w:style>
  <w:style w:type="paragraph" w:styleId="NormalnyWeb">
    <w:name w:val="Normal (Web)"/>
    <w:basedOn w:val="Normalny"/>
    <w:unhideWhenUsed/>
    <w:rsid w:val="00957568"/>
    <w:pPr>
      <w:widowControl/>
      <w:spacing w:before="100" w:beforeAutospacing="1" w:after="100" w:afterAutospacing="1"/>
    </w:pPr>
    <w:rPr>
      <w:rFonts w:ascii="Times New Roman" w:eastAsia="Times New Roman" w:hAnsi="Times New Roman"/>
      <w:sz w:val="24"/>
      <w:szCs w:val="24"/>
      <w:lang w:eastAsia="pl-PL"/>
    </w:rPr>
  </w:style>
  <w:style w:type="character" w:styleId="Pogrubienie">
    <w:name w:val="Strong"/>
    <w:uiPriority w:val="22"/>
    <w:qFormat/>
    <w:rsid w:val="00957568"/>
    <w:rPr>
      <w:b/>
      <w:bCs/>
    </w:rPr>
  </w:style>
  <w:style w:type="character" w:customStyle="1" w:styleId="apple-converted-space">
    <w:name w:val="apple-converted-space"/>
    <w:basedOn w:val="Domylnaczcionkaakapitu"/>
    <w:rsid w:val="00446E5A"/>
  </w:style>
  <w:style w:type="character" w:styleId="Hipercze">
    <w:name w:val="Hyperlink"/>
    <w:basedOn w:val="Domylnaczcionkaakapitu"/>
    <w:uiPriority w:val="99"/>
    <w:unhideWhenUsed/>
    <w:rsid w:val="00446E5A"/>
    <w:rPr>
      <w:color w:val="0000FF"/>
      <w:u w:val="single"/>
    </w:rPr>
  </w:style>
  <w:style w:type="paragraph" w:styleId="Legenda">
    <w:name w:val="caption"/>
    <w:basedOn w:val="Normalny"/>
    <w:next w:val="Normalny"/>
    <w:uiPriority w:val="35"/>
    <w:unhideWhenUsed/>
    <w:qFormat/>
    <w:rsid w:val="0007589E"/>
    <w:pPr>
      <w:widowControl/>
      <w:spacing w:after="200"/>
    </w:pPr>
    <w:rPr>
      <w:i/>
      <w:iCs/>
      <w:color w:val="44546A"/>
      <w:sz w:val="18"/>
      <w:szCs w:val="18"/>
    </w:rPr>
  </w:style>
  <w:style w:type="character" w:styleId="UyteHipercze">
    <w:name w:val="FollowedHyperlink"/>
    <w:basedOn w:val="Domylnaczcionkaakapitu"/>
    <w:uiPriority w:val="99"/>
    <w:semiHidden/>
    <w:unhideWhenUsed/>
    <w:rsid w:val="007D67D5"/>
    <w:rPr>
      <w:color w:val="954F72" w:themeColor="followedHyperlink"/>
      <w:u w:val="single"/>
    </w:rPr>
  </w:style>
  <w:style w:type="paragraph" w:styleId="Spistreci1">
    <w:name w:val="toc 1"/>
    <w:basedOn w:val="Normalny"/>
    <w:next w:val="Normalny"/>
    <w:autoRedefine/>
    <w:uiPriority w:val="39"/>
    <w:unhideWhenUsed/>
    <w:rsid w:val="007D67D5"/>
    <w:pPr>
      <w:tabs>
        <w:tab w:val="right" w:leader="dot" w:pos="9062"/>
      </w:tabs>
      <w:spacing w:after="100"/>
    </w:pPr>
    <w:rPr>
      <w:rFonts w:ascii="Times New Roman" w:hAnsi="Times New Roman"/>
      <w:b/>
      <w:sz w:val="32"/>
      <w:szCs w:val="24"/>
    </w:rPr>
  </w:style>
  <w:style w:type="paragraph" w:styleId="Tekstprzypisudolnego">
    <w:name w:val="footnote text"/>
    <w:basedOn w:val="Normalny"/>
    <w:link w:val="TekstprzypisudolnegoZnak"/>
    <w:uiPriority w:val="99"/>
    <w:semiHidden/>
    <w:unhideWhenUsed/>
    <w:rsid w:val="005811A7"/>
    <w:rPr>
      <w:sz w:val="20"/>
      <w:szCs w:val="20"/>
    </w:rPr>
  </w:style>
  <w:style w:type="character" w:customStyle="1" w:styleId="TekstprzypisudolnegoZnak">
    <w:name w:val="Tekst przypisu dolnego Znak"/>
    <w:basedOn w:val="Domylnaczcionkaakapitu"/>
    <w:link w:val="Tekstprzypisudolnego"/>
    <w:uiPriority w:val="99"/>
    <w:semiHidden/>
    <w:rsid w:val="005811A7"/>
    <w:rPr>
      <w:rFonts w:ascii="Calibri" w:eastAsia="Calibri" w:hAnsi="Calibri" w:cs="Times New Roman"/>
      <w:sz w:val="20"/>
      <w:szCs w:val="20"/>
    </w:rPr>
  </w:style>
  <w:style w:type="character" w:styleId="Odwoanieprzypisudolnego">
    <w:name w:val="footnote reference"/>
    <w:aliases w:val="Footnote Reference Number,Footnote symbol"/>
    <w:basedOn w:val="Domylnaczcionkaakapitu"/>
    <w:unhideWhenUsed/>
    <w:rsid w:val="005811A7"/>
    <w:rPr>
      <w:vertAlign w:val="superscript"/>
    </w:rPr>
  </w:style>
  <w:style w:type="paragraph" w:styleId="Tekstpodstawowy">
    <w:name w:val="Body Text"/>
    <w:basedOn w:val="Normalny"/>
    <w:link w:val="TekstpodstawowyZnak"/>
    <w:rsid w:val="006A6118"/>
    <w:pPr>
      <w:widowControl/>
      <w:suppressAutoHyphens/>
      <w:autoSpaceDN w:val="0"/>
      <w:spacing w:after="120" w:line="360" w:lineRule="auto"/>
      <w:textAlignment w:val="baseline"/>
    </w:pPr>
  </w:style>
  <w:style w:type="character" w:customStyle="1" w:styleId="TekstpodstawowyZnak">
    <w:name w:val="Tekst podstawowy Znak"/>
    <w:basedOn w:val="Domylnaczcionkaakapitu"/>
    <w:link w:val="Tekstpodstawowy"/>
    <w:rsid w:val="006A6118"/>
    <w:rPr>
      <w:rFonts w:ascii="Calibri" w:eastAsia="Calibri" w:hAnsi="Calibri" w:cs="Times New Roman"/>
    </w:rPr>
  </w:style>
  <w:style w:type="paragraph" w:styleId="Adreszwrotnynakopercie">
    <w:name w:val="envelope return"/>
    <w:basedOn w:val="Normalny"/>
    <w:semiHidden/>
    <w:rsid w:val="001D0199"/>
    <w:pPr>
      <w:suppressLineNumbers/>
      <w:suppressAutoHyphens/>
    </w:pPr>
    <w:rPr>
      <w:rFonts w:ascii="Times New Roman" w:eastAsia="Times New Roman" w:hAnsi="Times New Roman"/>
      <w:i/>
      <w:iCs/>
      <w:kern w:val="1"/>
      <w:sz w:val="24"/>
      <w:szCs w:val="20"/>
      <w:lang w:eastAsia="ar-SA"/>
    </w:rPr>
  </w:style>
  <w:style w:type="paragraph" w:customStyle="1" w:styleId="Default">
    <w:name w:val="Default"/>
    <w:rsid w:val="00A53481"/>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39"/>
    <w:rsid w:val="003E31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6kolorowaakcent11">
    <w:name w:val="Tabela siatki 6 — kolorowa — akcent 11"/>
    <w:basedOn w:val="Standardowy"/>
    <w:uiPriority w:val="51"/>
    <w:rsid w:val="00892067"/>
    <w:pPr>
      <w:spacing w:after="0" w:line="240" w:lineRule="auto"/>
    </w:pPr>
    <w:rPr>
      <w:rFonts w:ascii="Times New Roman" w:eastAsiaTheme="majorEastAsia" w:hAnsi="Times New Roman" w:cs="Times New Roman"/>
      <w:color w:val="2E74B5" w:themeColor="accent1" w:themeShade="BF"/>
      <w:szCs w:val="24"/>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Spisilustracji">
    <w:name w:val="table of figures"/>
    <w:basedOn w:val="Normalny"/>
    <w:next w:val="Normalny"/>
    <w:uiPriority w:val="99"/>
    <w:unhideWhenUsed/>
    <w:rsid w:val="006F09D1"/>
  </w:style>
  <w:style w:type="paragraph" w:customStyle="1" w:styleId="DomylnaczcionkaakapituAkapitZnakZnakZnakZnakZnakZnakZnakZnakZnakZnakZnakZnakZnakZnakZnakZnakZnakZnakZnakZnakZnakZnakZnakZnakZnakZnakZnakZnak">
    <w:name w:val="Domyślna czcionka akapitu Akapit Znak Znak Znak Znak Znak Znak Znak Znak Znak Znak Znak Znak Znak Znak Znak Znak Znak Znak Znak Znak Znak Znak Znak Znak Znak Znak Znak Znak"/>
    <w:basedOn w:val="Normalny"/>
    <w:rsid w:val="003049D6"/>
    <w:pPr>
      <w:widowControl/>
    </w:pPr>
    <w:rPr>
      <w:rFonts w:ascii="Times New Roman" w:eastAsia="Times New Roman" w:hAnsi="Times New Roman"/>
      <w:sz w:val="24"/>
      <w:szCs w:val="24"/>
      <w:lang w:eastAsia="pl-PL"/>
    </w:rPr>
  </w:style>
  <w:style w:type="paragraph" w:customStyle="1" w:styleId="Standard">
    <w:name w:val="Standard"/>
    <w:rsid w:val="00910F8F"/>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nhideWhenUsed/>
    <w:rsid w:val="00CC25E2"/>
    <w:pPr>
      <w:widowControl/>
    </w:pPr>
    <w:rPr>
      <w:rFonts w:ascii="Times New Roman" w:eastAsia="Times New Roman" w:hAnsi="Times New Roman"/>
      <w:sz w:val="20"/>
      <w:szCs w:val="20"/>
      <w:lang w:eastAsia="pl-PL"/>
    </w:rPr>
  </w:style>
  <w:style w:type="character" w:customStyle="1" w:styleId="TekstprzypisukocowegoZnak">
    <w:name w:val="Tekst przypisu końcowego Znak"/>
    <w:basedOn w:val="Domylnaczcionkaakapitu"/>
    <w:link w:val="Tekstprzypisukocowego"/>
    <w:rsid w:val="00CC25E2"/>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51049">
      <w:bodyDiv w:val="1"/>
      <w:marLeft w:val="0"/>
      <w:marRight w:val="0"/>
      <w:marTop w:val="0"/>
      <w:marBottom w:val="0"/>
      <w:divBdr>
        <w:top w:val="none" w:sz="0" w:space="0" w:color="auto"/>
        <w:left w:val="none" w:sz="0" w:space="0" w:color="auto"/>
        <w:bottom w:val="none" w:sz="0" w:space="0" w:color="auto"/>
        <w:right w:val="none" w:sz="0" w:space="0" w:color="auto"/>
      </w:divBdr>
    </w:div>
    <w:div w:id="117993275">
      <w:bodyDiv w:val="1"/>
      <w:marLeft w:val="0"/>
      <w:marRight w:val="0"/>
      <w:marTop w:val="0"/>
      <w:marBottom w:val="0"/>
      <w:divBdr>
        <w:top w:val="none" w:sz="0" w:space="0" w:color="auto"/>
        <w:left w:val="none" w:sz="0" w:space="0" w:color="auto"/>
        <w:bottom w:val="none" w:sz="0" w:space="0" w:color="auto"/>
        <w:right w:val="none" w:sz="0" w:space="0" w:color="auto"/>
      </w:divBdr>
    </w:div>
    <w:div w:id="212809961">
      <w:bodyDiv w:val="1"/>
      <w:marLeft w:val="0"/>
      <w:marRight w:val="0"/>
      <w:marTop w:val="0"/>
      <w:marBottom w:val="0"/>
      <w:divBdr>
        <w:top w:val="none" w:sz="0" w:space="0" w:color="auto"/>
        <w:left w:val="none" w:sz="0" w:space="0" w:color="auto"/>
        <w:bottom w:val="none" w:sz="0" w:space="0" w:color="auto"/>
        <w:right w:val="none" w:sz="0" w:space="0" w:color="auto"/>
      </w:divBdr>
    </w:div>
    <w:div w:id="268775696">
      <w:bodyDiv w:val="1"/>
      <w:marLeft w:val="0"/>
      <w:marRight w:val="0"/>
      <w:marTop w:val="0"/>
      <w:marBottom w:val="0"/>
      <w:divBdr>
        <w:top w:val="none" w:sz="0" w:space="0" w:color="auto"/>
        <w:left w:val="none" w:sz="0" w:space="0" w:color="auto"/>
        <w:bottom w:val="none" w:sz="0" w:space="0" w:color="auto"/>
        <w:right w:val="none" w:sz="0" w:space="0" w:color="auto"/>
      </w:divBdr>
    </w:div>
    <w:div w:id="288317063">
      <w:bodyDiv w:val="1"/>
      <w:marLeft w:val="0"/>
      <w:marRight w:val="0"/>
      <w:marTop w:val="0"/>
      <w:marBottom w:val="0"/>
      <w:divBdr>
        <w:top w:val="none" w:sz="0" w:space="0" w:color="auto"/>
        <w:left w:val="none" w:sz="0" w:space="0" w:color="auto"/>
        <w:bottom w:val="none" w:sz="0" w:space="0" w:color="auto"/>
        <w:right w:val="none" w:sz="0" w:space="0" w:color="auto"/>
      </w:divBdr>
    </w:div>
    <w:div w:id="365179561">
      <w:bodyDiv w:val="1"/>
      <w:marLeft w:val="0"/>
      <w:marRight w:val="0"/>
      <w:marTop w:val="0"/>
      <w:marBottom w:val="0"/>
      <w:divBdr>
        <w:top w:val="none" w:sz="0" w:space="0" w:color="auto"/>
        <w:left w:val="none" w:sz="0" w:space="0" w:color="auto"/>
        <w:bottom w:val="none" w:sz="0" w:space="0" w:color="auto"/>
        <w:right w:val="none" w:sz="0" w:space="0" w:color="auto"/>
      </w:divBdr>
    </w:div>
    <w:div w:id="402531907">
      <w:bodyDiv w:val="1"/>
      <w:marLeft w:val="0"/>
      <w:marRight w:val="0"/>
      <w:marTop w:val="0"/>
      <w:marBottom w:val="0"/>
      <w:divBdr>
        <w:top w:val="none" w:sz="0" w:space="0" w:color="auto"/>
        <w:left w:val="none" w:sz="0" w:space="0" w:color="auto"/>
        <w:bottom w:val="none" w:sz="0" w:space="0" w:color="auto"/>
        <w:right w:val="none" w:sz="0" w:space="0" w:color="auto"/>
      </w:divBdr>
    </w:div>
    <w:div w:id="421335464">
      <w:bodyDiv w:val="1"/>
      <w:marLeft w:val="0"/>
      <w:marRight w:val="0"/>
      <w:marTop w:val="0"/>
      <w:marBottom w:val="0"/>
      <w:divBdr>
        <w:top w:val="none" w:sz="0" w:space="0" w:color="auto"/>
        <w:left w:val="none" w:sz="0" w:space="0" w:color="auto"/>
        <w:bottom w:val="none" w:sz="0" w:space="0" w:color="auto"/>
        <w:right w:val="none" w:sz="0" w:space="0" w:color="auto"/>
      </w:divBdr>
    </w:div>
    <w:div w:id="591355216">
      <w:bodyDiv w:val="1"/>
      <w:marLeft w:val="0"/>
      <w:marRight w:val="0"/>
      <w:marTop w:val="0"/>
      <w:marBottom w:val="0"/>
      <w:divBdr>
        <w:top w:val="none" w:sz="0" w:space="0" w:color="auto"/>
        <w:left w:val="none" w:sz="0" w:space="0" w:color="auto"/>
        <w:bottom w:val="none" w:sz="0" w:space="0" w:color="auto"/>
        <w:right w:val="none" w:sz="0" w:space="0" w:color="auto"/>
      </w:divBdr>
    </w:div>
    <w:div w:id="654531183">
      <w:bodyDiv w:val="1"/>
      <w:marLeft w:val="0"/>
      <w:marRight w:val="0"/>
      <w:marTop w:val="0"/>
      <w:marBottom w:val="0"/>
      <w:divBdr>
        <w:top w:val="none" w:sz="0" w:space="0" w:color="auto"/>
        <w:left w:val="none" w:sz="0" w:space="0" w:color="auto"/>
        <w:bottom w:val="none" w:sz="0" w:space="0" w:color="auto"/>
        <w:right w:val="none" w:sz="0" w:space="0" w:color="auto"/>
      </w:divBdr>
    </w:div>
    <w:div w:id="698969303">
      <w:bodyDiv w:val="1"/>
      <w:marLeft w:val="0"/>
      <w:marRight w:val="0"/>
      <w:marTop w:val="0"/>
      <w:marBottom w:val="0"/>
      <w:divBdr>
        <w:top w:val="none" w:sz="0" w:space="0" w:color="auto"/>
        <w:left w:val="none" w:sz="0" w:space="0" w:color="auto"/>
        <w:bottom w:val="none" w:sz="0" w:space="0" w:color="auto"/>
        <w:right w:val="none" w:sz="0" w:space="0" w:color="auto"/>
      </w:divBdr>
    </w:div>
    <w:div w:id="714814129">
      <w:bodyDiv w:val="1"/>
      <w:marLeft w:val="0"/>
      <w:marRight w:val="0"/>
      <w:marTop w:val="0"/>
      <w:marBottom w:val="0"/>
      <w:divBdr>
        <w:top w:val="none" w:sz="0" w:space="0" w:color="auto"/>
        <w:left w:val="none" w:sz="0" w:space="0" w:color="auto"/>
        <w:bottom w:val="none" w:sz="0" w:space="0" w:color="auto"/>
        <w:right w:val="none" w:sz="0" w:space="0" w:color="auto"/>
      </w:divBdr>
    </w:div>
    <w:div w:id="758327954">
      <w:bodyDiv w:val="1"/>
      <w:marLeft w:val="0"/>
      <w:marRight w:val="0"/>
      <w:marTop w:val="0"/>
      <w:marBottom w:val="0"/>
      <w:divBdr>
        <w:top w:val="none" w:sz="0" w:space="0" w:color="auto"/>
        <w:left w:val="none" w:sz="0" w:space="0" w:color="auto"/>
        <w:bottom w:val="none" w:sz="0" w:space="0" w:color="auto"/>
        <w:right w:val="none" w:sz="0" w:space="0" w:color="auto"/>
      </w:divBdr>
    </w:div>
    <w:div w:id="783110764">
      <w:bodyDiv w:val="1"/>
      <w:marLeft w:val="0"/>
      <w:marRight w:val="0"/>
      <w:marTop w:val="0"/>
      <w:marBottom w:val="0"/>
      <w:divBdr>
        <w:top w:val="none" w:sz="0" w:space="0" w:color="auto"/>
        <w:left w:val="none" w:sz="0" w:space="0" w:color="auto"/>
        <w:bottom w:val="none" w:sz="0" w:space="0" w:color="auto"/>
        <w:right w:val="none" w:sz="0" w:space="0" w:color="auto"/>
      </w:divBdr>
    </w:div>
    <w:div w:id="881208643">
      <w:bodyDiv w:val="1"/>
      <w:marLeft w:val="0"/>
      <w:marRight w:val="0"/>
      <w:marTop w:val="0"/>
      <w:marBottom w:val="0"/>
      <w:divBdr>
        <w:top w:val="none" w:sz="0" w:space="0" w:color="auto"/>
        <w:left w:val="none" w:sz="0" w:space="0" w:color="auto"/>
        <w:bottom w:val="none" w:sz="0" w:space="0" w:color="auto"/>
        <w:right w:val="none" w:sz="0" w:space="0" w:color="auto"/>
      </w:divBdr>
    </w:div>
    <w:div w:id="1573349010">
      <w:bodyDiv w:val="1"/>
      <w:marLeft w:val="0"/>
      <w:marRight w:val="0"/>
      <w:marTop w:val="0"/>
      <w:marBottom w:val="0"/>
      <w:divBdr>
        <w:top w:val="none" w:sz="0" w:space="0" w:color="auto"/>
        <w:left w:val="none" w:sz="0" w:space="0" w:color="auto"/>
        <w:bottom w:val="none" w:sz="0" w:space="0" w:color="auto"/>
        <w:right w:val="none" w:sz="0" w:space="0" w:color="auto"/>
      </w:divBdr>
    </w:div>
    <w:div w:id="1593582185">
      <w:bodyDiv w:val="1"/>
      <w:marLeft w:val="0"/>
      <w:marRight w:val="0"/>
      <w:marTop w:val="0"/>
      <w:marBottom w:val="0"/>
      <w:divBdr>
        <w:top w:val="none" w:sz="0" w:space="0" w:color="auto"/>
        <w:left w:val="none" w:sz="0" w:space="0" w:color="auto"/>
        <w:bottom w:val="none" w:sz="0" w:space="0" w:color="auto"/>
        <w:right w:val="none" w:sz="0" w:space="0" w:color="auto"/>
      </w:divBdr>
    </w:div>
    <w:div w:id="1610120425">
      <w:bodyDiv w:val="1"/>
      <w:marLeft w:val="0"/>
      <w:marRight w:val="0"/>
      <w:marTop w:val="0"/>
      <w:marBottom w:val="0"/>
      <w:divBdr>
        <w:top w:val="none" w:sz="0" w:space="0" w:color="auto"/>
        <w:left w:val="none" w:sz="0" w:space="0" w:color="auto"/>
        <w:bottom w:val="none" w:sz="0" w:space="0" w:color="auto"/>
        <w:right w:val="none" w:sz="0" w:space="0" w:color="auto"/>
      </w:divBdr>
    </w:div>
    <w:div w:id="1661346843">
      <w:bodyDiv w:val="1"/>
      <w:marLeft w:val="0"/>
      <w:marRight w:val="0"/>
      <w:marTop w:val="0"/>
      <w:marBottom w:val="0"/>
      <w:divBdr>
        <w:top w:val="none" w:sz="0" w:space="0" w:color="auto"/>
        <w:left w:val="none" w:sz="0" w:space="0" w:color="auto"/>
        <w:bottom w:val="none" w:sz="0" w:space="0" w:color="auto"/>
        <w:right w:val="none" w:sz="0" w:space="0" w:color="auto"/>
      </w:divBdr>
    </w:div>
    <w:div w:id="1700932114">
      <w:bodyDiv w:val="1"/>
      <w:marLeft w:val="0"/>
      <w:marRight w:val="0"/>
      <w:marTop w:val="0"/>
      <w:marBottom w:val="0"/>
      <w:divBdr>
        <w:top w:val="none" w:sz="0" w:space="0" w:color="auto"/>
        <w:left w:val="none" w:sz="0" w:space="0" w:color="auto"/>
        <w:bottom w:val="none" w:sz="0" w:space="0" w:color="auto"/>
        <w:right w:val="none" w:sz="0" w:space="0" w:color="auto"/>
      </w:divBdr>
    </w:div>
    <w:div w:id="1702247921">
      <w:bodyDiv w:val="1"/>
      <w:marLeft w:val="0"/>
      <w:marRight w:val="0"/>
      <w:marTop w:val="0"/>
      <w:marBottom w:val="0"/>
      <w:divBdr>
        <w:top w:val="none" w:sz="0" w:space="0" w:color="auto"/>
        <w:left w:val="none" w:sz="0" w:space="0" w:color="auto"/>
        <w:bottom w:val="none" w:sz="0" w:space="0" w:color="auto"/>
        <w:right w:val="none" w:sz="0" w:space="0" w:color="auto"/>
      </w:divBdr>
    </w:div>
    <w:div w:id="1735858004">
      <w:bodyDiv w:val="1"/>
      <w:marLeft w:val="0"/>
      <w:marRight w:val="0"/>
      <w:marTop w:val="0"/>
      <w:marBottom w:val="0"/>
      <w:divBdr>
        <w:top w:val="none" w:sz="0" w:space="0" w:color="auto"/>
        <w:left w:val="none" w:sz="0" w:space="0" w:color="auto"/>
        <w:bottom w:val="none" w:sz="0" w:space="0" w:color="auto"/>
        <w:right w:val="none" w:sz="0" w:space="0" w:color="auto"/>
      </w:divBdr>
      <w:divsChild>
        <w:div w:id="2015299786">
          <w:marLeft w:val="547"/>
          <w:marRight w:val="0"/>
          <w:marTop w:val="0"/>
          <w:marBottom w:val="0"/>
          <w:divBdr>
            <w:top w:val="none" w:sz="0" w:space="0" w:color="auto"/>
            <w:left w:val="none" w:sz="0" w:space="0" w:color="auto"/>
            <w:bottom w:val="none" w:sz="0" w:space="0" w:color="auto"/>
            <w:right w:val="none" w:sz="0" w:space="0" w:color="auto"/>
          </w:divBdr>
        </w:div>
        <w:div w:id="557908688">
          <w:marLeft w:val="547"/>
          <w:marRight w:val="0"/>
          <w:marTop w:val="0"/>
          <w:marBottom w:val="0"/>
          <w:divBdr>
            <w:top w:val="none" w:sz="0" w:space="0" w:color="auto"/>
            <w:left w:val="none" w:sz="0" w:space="0" w:color="auto"/>
            <w:bottom w:val="none" w:sz="0" w:space="0" w:color="auto"/>
            <w:right w:val="none" w:sz="0" w:space="0" w:color="auto"/>
          </w:divBdr>
        </w:div>
      </w:divsChild>
    </w:div>
    <w:div w:id="1970696837">
      <w:bodyDiv w:val="1"/>
      <w:marLeft w:val="0"/>
      <w:marRight w:val="0"/>
      <w:marTop w:val="0"/>
      <w:marBottom w:val="0"/>
      <w:divBdr>
        <w:top w:val="none" w:sz="0" w:space="0" w:color="auto"/>
        <w:left w:val="none" w:sz="0" w:space="0" w:color="auto"/>
        <w:bottom w:val="none" w:sz="0" w:space="0" w:color="auto"/>
        <w:right w:val="none" w:sz="0" w:space="0" w:color="auto"/>
      </w:divBdr>
    </w:div>
    <w:div w:id="1983849678">
      <w:bodyDiv w:val="1"/>
      <w:marLeft w:val="0"/>
      <w:marRight w:val="0"/>
      <w:marTop w:val="0"/>
      <w:marBottom w:val="0"/>
      <w:divBdr>
        <w:top w:val="none" w:sz="0" w:space="0" w:color="auto"/>
        <w:left w:val="none" w:sz="0" w:space="0" w:color="auto"/>
        <w:bottom w:val="none" w:sz="0" w:space="0" w:color="auto"/>
        <w:right w:val="none" w:sz="0" w:space="0" w:color="auto"/>
      </w:divBdr>
    </w:div>
    <w:div w:id="2141872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8396AB-2967-4C5F-895E-43700B010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10</Pages>
  <Words>2223</Words>
  <Characters>13341</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Mariusz</cp:lastModifiedBy>
  <cp:revision>34</cp:revision>
  <cp:lastPrinted>2018-01-23T07:04:00Z</cp:lastPrinted>
  <dcterms:created xsi:type="dcterms:W3CDTF">2016-05-04T12:08:00Z</dcterms:created>
  <dcterms:modified xsi:type="dcterms:W3CDTF">2018-01-26T07:48:00Z</dcterms:modified>
</cp:coreProperties>
</file>