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FEC" w:rsidRPr="00C87B2D" w:rsidRDefault="00C87B2D" w:rsidP="00C31FEC">
      <w:pPr>
        <w:pBdr>
          <w:bottom w:val="single" w:sz="4" w:space="1" w:color="auto"/>
        </w:pBdr>
        <w:jc w:val="right"/>
        <w:rPr>
          <w:rFonts w:ascii="Cambria" w:hAnsi="Cambria"/>
          <w:sz w:val="24"/>
          <w:szCs w:val="24"/>
        </w:rPr>
      </w:pPr>
      <w:r w:rsidRPr="00C87B2D">
        <w:rPr>
          <w:rFonts w:ascii="Cambria" w:hAnsi="Cambria"/>
          <w:sz w:val="24"/>
          <w:szCs w:val="24"/>
        </w:rPr>
        <w:t>Załącznik Nr 8</w:t>
      </w:r>
      <w:r w:rsidR="00C31FEC" w:rsidRPr="00C87B2D">
        <w:rPr>
          <w:rFonts w:ascii="Cambria" w:hAnsi="Cambria"/>
          <w:sz w:val="24"/>
          <w:szCs w:val="24"/>
        </w:rPr>
        <w:t xml:space="preserve"> do SIWZ</w:t>
      </w:r>
    </w:p>
    <w:p w:rsidR="00C31FEC" w:rsidRDefault="00C31FEC" w:rsidP="00C31FEC">
      <w:r>
        <w:t>ZPI.271.07.2018.MD</w:t>
      </w:r>
    </w:p>
    <w:p w:rsidR="00C31FEC" w:rsidRDefault="00C31FEC" w:rsidP="00C31FE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1FEC" w:rsidRDefault="00C31FEC" w:rsidP="00C31FE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WYKONAWCY O BRAKU WYDANIA WOBEC NIEGO PRAWOMOCNEGO WYROKU SĄDU LUB OSTATECZNEJ DECYZJI ADMINISTRACYJNEJ  O ZALEGANIU Z UISZCZENIEM PODATKÓW, OPŁAT LUB SKŁADEK NA UBEZPIECZENIA SPOŁECZNE </w:t>
      </w:r>
    </w:p>
    <w:p w:rsidR="00C31FEC" w:rsidRDefault="00C31FEC" w:rsidP="00C31FE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LUB ZDROWOTNE</w:t>
      </w:r>
    </w:p>
    <w:p w:rsidR="00C31FEC" w:rsidRDefault="00C31FEC" w:rsidP="00C31FE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31FEC" w:rsidRDefault="00C31FEC" w:rsidP="00C31FEC">
      <w:pPr>
        <w:pStyle w:val="Nagwek"/>
        <w:rPr>
          <w:sz w:val="24"/>
          <w:szCs w:val="24"/>
        </w:rPr>
      </w:pPr>
      <w:r w:rsidRPr="00BD7553">
        <w:rPr>
          <w:sz w:val="24"/>
          <w:szCs w:val="24"/>
        </w:rPr>
        <w:t xml:space="preserve">Dot. postępowania pn.: </w:t>
      </w:r>
    </w:p>
    <w:p w:rsidR="00C31FEC" w:rsidRDefault="00C31FEC" w:rsidP="00C31FEC">
      <w:pPr>
        <w:pStyle w:val="Nagwek"/>
        <w:rPr>
          <w:sz w:val="24"/>
          <w:szCs w:val="24"/>
        </w:rPr>
      </w:pPr>
    </w:p>
    <w:p w:rsidR="002D6ACB" w:rsidRPr="00C87B2D" w:rsidRDefault="002D6ACB" w:rsidP="002D6ACB">
      <w:pPr>
        <w:rPr>
          <w:b/>
        </w:rPr>
      </w:pPr>
      <w:r w:rsidRPr="00C87B2D">
        <w:rPr>
          <w:rFonts w:ascii="Times New Roman" w:hAnsi="Times New Roman" w:cs="Times New Roman"/>
          <w:b/>
          <w:sz w:val="24"/>
          <w:szCs w:val="24"/>
        </w:rPr>
        <w:t>„Montaż odnawialnych źródeł energii w gospodarstwach indywidualnych w Gminie Dwikozy i Samborzec”</w:t>
      </w:r>
    </w:p>
    <w:p w:rsidR="00C31FEC" w:rsidRDefault="00C31FEC" w:rsidP="00C31FE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:rsidR="00C31FEC" w:rsidRDefault="00C31FEC" w:rsidP="00C31FE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C31FEC" w:rsidRDefault="00C31FEC" w:rsidP="00C31FE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C31FEC" w:rsidRDefault="00C31FEC" w:rsidP="00C31FE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</w:t>
      </w:r>
      <w:r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iż wobec mnie / nas:</w:t>
      </w:r>
    </w:p>
    <w:p w:rsidR="00C31FEC" w:rsidRDefault="00C31FEC" w:rsidP="00C31FEC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3F4F18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3F4F18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nie wydano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prawomocnego wyroku sądu lub ostatecznej decyzji administracyjnej o zaleganiu  z uiszczaniem podatków, opłat lub składek na ubezpieczenia społeczne lub zdrowotne, albo </w:t>
      </w:r>
    </w:p>
    <w:p w:rsidR="00C31FEC" w:rsidRDefault="00C31FEC" w:rsidP="00C31FEC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3F4F18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3F4F18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wydano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prawomocny wyrok sądu lub ostateczną decyzję administracyjną o zaleganiu                        z uiszczaniem podatków, opłat lub składek na ubezpieczenia społeczne lub zdrowotne. W celu wykazania braku podstaw do wykluczenia na podstawie art. 24 ust. 1 pkt 15) ustawy PZP przedstawiamy 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w załączeniu dokumenty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C31FEC" w:rsidRDefault="00C31FEC" w:rsidP="00C31FE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FEC" w:rsidRDefault="00C31FEC" w:rsidP="00C31FE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C31FEC" w:rsidRDefault="00C31FEC" w:rsidP="00C31FE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FEC" w:rsidRDefault="00C31FEC" w:rsidP="00C31FE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FEC" w:rsidRDefault="00C31FEC" w:rsidP="00C31FE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C31FEC" w:rsidRDefault="00C31FEC" w:rsidP="00C31FE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FEC" w:rsidRDefault="00C31FEC" w:rsidP="00C31FEC">
      <w:pPr>
        <w:spacing w:after="0" w:line="24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..........................................................................</w:t>
      </w:r>
    </w:p>
    <w:p w:rsidR="00C31FEC" w:rsidRPr="003435C5" w:rsidRDefault="00C31FEC" w:rsidP="00C31FEC">
      <w:pPr>
        <w:spacing w:after="0" w:line="240" w:lineRule="auto"/>
        <w:ind w:left="708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C31FEC" w:rsidRDefault="00C31FEC" w:rsidP="00C31FE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FEC" w:rsidRDefault="00C31FEC" w:rsidP="00C31FE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</w:pPr>
    </w:p>
    <w:p w:rsidR="00272F1F" w:rsidRPr="009F131D" w:rsidRDefault="00C31FEC" w:rsidP="009F131D">
      <w:pPr>
        <w:ind w:left="567" w:hanging="567"/>
        <w:contextualSpacing/>
        <w:jc w:val="both"/>
        <w:rPr>
          <w:rFonts w:ascii="Cambria" w:eastAsia="Cambria" w:hAnsi="Cambria" w:cs="Cambria"/>
          <w:sz w:val="16"/>
          <w:szCs w:val="16"/>
        </w:rPr>
      </w:pPr>
      <w:r w:rsidRPr="00273223">
        <w:rPr>
          <w:rFonts w:ascii="Cambria" w:hAnsi="Cambria"/>
          <w:sz w:val="16"/>
          <w:szCs w:val="16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sectPr w:rsidR="00272F1F" w:rsidRPr="009F13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F18" w:rsidRDefault="003F4F18">
      <w:pPr>
        <w:spacing w:after="0" w:line="240" w:lineRule="auto"/>
      </w:pPr>
      <w:r>
        <w:separator/>
      </w:r>
    </w:p>
  </w:endnote>
  <w:endnote w:type="continuationSeparator" w:id="0">
    <w:p w:rsidR="003F4F18" w:rsidRDefault="003F4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387" w:rsidRDefault="003563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387" w:rsidRDefault="0035638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387" w:rsidRDefault="003563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F18" w:rsidRDefault="003F4F18">
      <w:pPr>
        <w:spacing w:after="0" w:line="240" w:lineRule="auto"/>
      </w:pPr>
      <w:r>
        <w:separator/>
      </w:r>
    </w:p>
  </w:footnote>
  <w:footnote w:type="continuationSeparator" w:id="0">
    <w:p w:rsidR="003F4F18" w:rsidRDefault="003F4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387" w:rsidRDefault="0035638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C5" w:rsidRDefault="00C31FEC" w:rsidP="003435C5">
    <w:pPr>
      <w:pStyle w:val="Nagwek"/>
      <w:tabs>
        <w:tab w:val="clear" w:pos="9072"/>
        <w:tab w:val="left" w:pos="7620"/>
      </w:tabs>
    </w:pPr>
    <w:r>
      <w:rPr>
        <w:noProof/>
        <w:lang w:eastAsia="pl-PL"/>
      </w:rPr>
      <w:drawing>
        <wp:inline distT="0" distB="0" distL="0" distR="0" wp14:anchorId="5BCF0CE3" wp14:editId="312E4385">
          <wp:extent cx="1027430" cy="43942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43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56E1241A" wp14:editId="1632CAAC">
          <wp:extent cx="1407160" cy="43942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pl-PL"/>
      </w:rPr>
      <w:drawing>
        <wp:inline distT="0" distB="0" distL="0" distR="0" wp14:anchorId="3595D811" wp14:editId="508EC4C3">
          <wp:extent cx="962025" cy="4394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101F5CB6" wp14:editId="1E346CDD">
          <wp:extent cx="1454785" cy="4394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387" w:rsidRDefault="0035638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90F"/>
    <w:rsid w:val="00272F1F"/>
    <w:rsid w:val="002D6ACB"/>
    <w:rsid w:val="00356387"/>
    <w:rsid w:val="003F4F18"/>
    <w:rsid w:val="0040490F"/>
    <w:rsid w:val="009316B9"/>
    <w:rsid w:val="00987955"/>
    <w:rsid w:val="009F131D"/>
    <w:rsid w:val="00B7402F"/>
    <w:rsid w:val="00C31FEC"/>
    <w:rsid w:val="00C87B2D"/>
    <w:rsid w:val="00E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57BE5-94D8-4164-9086-1DF42D58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1FE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FEC"/>
  </w:style>
  <w:style w:type="paragraph" w:styleId="Stopka">
    <w:name w:val="footer"/>
    <w:basedOn w:val="Normalny"/>
    <w:link w:val="StopkaZnak"/>
    <w:uiPriority w:val="99"/>
    <w:unhideWhenUsed/>
    <w:rsid w:val="00356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6</cp:revision>
  <dcterms:created xsi:type="dcterms:W3CDTF">2018-07-04T07:47:00Z</dcterms:created>
  <dcterms:modified xsi:type="dcterms:W3CDTF">2018-07-06T08:10:00Z</dcterms:modified>
</cp:coreProperties>
</file>